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rsidRPr="00DB46BA" w14:paraId="5E696853" w14:textId="77777777" w:rsidTr="00C774AF">
        <w:trPr>
          <w:trHeight w:val="1174"/>
        </w:trPr>
        <w:tc>
          <w:tcPr>
            <w:tcW w:w="15570" w:type="dxa"/>
            <w:shd w:val="clear" w:color="auto" w:fill="26D0B4"/>
          </w:tcPr>
          <w:p w14:paraId="2FC70A8D" w14:textId="301F664C" w:rsidR="00FA4483" w:rsidRPr="00DB46BA" w:rsidRDefault="008E697F" w:rsidP="00FA4483">
            <w:pPr>
              <w:pStyle w:val="NoSpacing"/>
              <w:jc w:val="center"/>
              <w:rPr>
                <w:rFonts w:ascii="Century Gothic" w:hAnsi="Century Gothic"/>
                <w:b/>
                <w:bCs/>
                <w:color w:val="FFFFFF" w:themeColor="background1"/>
                <w:sz w:val="48"/>
                <w:szCs w:val="48"/>
              </w:rPr>
            </w:pPr>
            <w:r>
              <w:rPr>
                <w:rFonts w:ascii="Century Gothic" w:hAnsi="Century Gothic"/>
                <w:b/>
                <w:bCs/>
                <w:noProof/>
                <w:color w:val="FFFFFF" w:themeColor="background1"/>
                <w:sz w:val="48"/>
                <w:szCs w:val="48"/>
              </w:rPr>
              <w:drawing>
                <wp:anchor distT="0" distB="0" distL="114300" distR="114300" simplePos="0" relativeHeight="251658240" behindDoc="0" locked="0" layoutInCell="1" allowOverlap="1" wp14:anchorId="4B8ADC53" wp14:editId="7E0BD0CD">
                  <wp:simplePos x="0" y="0"/>
                  <wp:positionH relativeFrom="column">
                    <wp:posOffset>9020175</wp:posOffset>
                  </wp:positionH>
                  <wp:positionV relativeFrom="paragraph">
                    <wp:posOffset>29210</wp:posOffset>
                  </wp:positionV>
                  <wp:extent cx="662940" cy="662940"/>
                  <wp:effectExtent l="0" t="0" r="3810" b="3810"/>
                  <wp:wrapNone/>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sidR="00FA4483" w:rsidRPr="00DB46BA">
              <w:rPr>
                <w:rFonts w:ascii="Century Gothic" w:hAnsi="Century Gothic"/>
              </w:rPr>
              <w:br w:type="page"/>
            </w:r>
            <w:r w:rsidR="00C774AF" w:rsidRPr="00DB46BA">
              <w:rPr>
                <w:rFonts w:ascii="Century Gothic" w:hAnsi="Century Gothic"/>
                <w:b/>
                <w:bCs/>
                <w:color w:val="FFFFFF" w:themeColor="background1"/>
                <w:sz w:val="48"/>
                <w:szCs w:val="48"/>
              </w:rPr>
              <w:t>Ilsington</w:t>
            </w:r>
            <w:r w:rsidR="00FA4483" w:rsidRPr="00DB46BA">
              <w:rPr>
                <w:rFonts w:ascii="Century Gothic" w:hAnsi="Century Gothic"/>
                <w:b/>
                <w:bCs/>
                <w:color w:val="FFFFFF" w:themeColor="background1"/>
                <w:sz w:val="48"/>
                <w:szCs w:val="48"/>
              </w:rPr>
              <w:t xml:space="preserve"> C of E Primary</w:t>
            </w:r>
          </w:p>
          <w:p w14:paraId="6A446F29" w14:textId="1434BE6A" w:rsidR="00FA4483" w:rsidRPr="00DB46BA" w:rsidRDefault="006D76AC" w:rsidP="00321636">
            <w:pPr>
              <w:pStyle w:val="NoSpacing"/>
              <w:jc w:val="center"/>
              <w:rPr>
                <w:rFonts w:ascii="Century Gothic" w:hAnsi="Century Gothic"/>
                <w:b/>
                <w:bCs/>
                <w:color w:val="FFFFFF" w:themeColor="background1"/>
                <w:sz w:val="48"/>
                <w:szCs w:val="48"/>
              </w:rPr>
            </w:pPr>
            <w:r w:rsidRPr="00DB46BA">
              <w:rPr>
                <w:rFonts w:ascii="Century Gothic" w:hAnsi="Century Gothic"/>
                <w:b/>
                <w:bCs/>
                <w:color w:val="FFFFFF" w:themeColor="background1"/>
                <w:sz w:val="48"/>
                <w:szCs w:val="48"/>
              </w:rPr>
              <w:t>Geography</w:t>
            </w:r>
            <w:r w:rsidR="00E751F2" w:rsidRPr="00DB46BA">
              <w:rPr>
                <w:rFonts w:ascii="Century Gothic" w:hAnsi="Century Gothic"/>
                <w:b/>
                <w:bCs/>
                <w:color w:val="FFFFFF" w:themeColor="background1"/>
                <w:sz w:val="48"/>
                <w:szCs w:val="48"/>
              </w:rPr>
              <w:t xml:space="preserve"> Curriculum P</w:t>
            </w:r>
            <w:r w:rsidR="00FA4483" w:rsidRPr="00DB46BA">
              <w:rPr>
                <w:rFonts w:ascii="Century Gothic" w:hAnsi="Century Gothic"/>
                <w:b/>
                <w:bCs/>
                <w:color w:val="FFFFFF" w:themeColor="background1"/>
                <w:sz w:val="48"/>
                <w:szCs w:val="48"/>
              </w:rPr>
              <w:t>lan</w:t>
            </w:r>
            <w:r w:rsidR="00621F33" w:rsidRPr="00DB46BA">
              <w:rPr>
                <w:rFonts w:ascii="Century Gothic" w:hAnsi="Century Gothic"/>
                <w:b/>
                <w:bCs/>
                <w:color w:val="FFFFFF" w:themeColor="background1"/>
                <w:sz w:val="48"/>
                <w:szCs w:val="48"/>
              </w:rPr>
              <w:t xml:space="preserve"> Years EYFS</w:t>
            </w:r>
            <w:r w:rsidR="00F30BB7" w:rsidRPr="00DB46BA">
              <w:rPr>
                <w:rFonts w:ascii="Century Gothic" w:hAnsi="Century Gothic"/>
                <w:b/>
                <w:bCs/>
                <w:color w:val="FFFFFF" w:themeColor="background1"/>
                <w:sz w:val="48"/>
                <w:szCs w:val="48"/>
              </w:rPr>
              <w:t>-6</w:t>
            </w:r>
          </w:p>
        </w:tc>
      </w:tr>
      <w:tr w:rsidR="00621F33" w:rsidRPr="00DB46BA" w14:paraId="59296DB6" w14:textId="77777777" w:rsidTr="0020469D">
        <w:trPr>
          <w:trHeight w:val="2005"/>
        </w:trPr>
        <w:tc>
          <w:tcPr>
            <w:tcW w:w="15570" w:type="dxa"/>
          </w:tcPr>
          <w:p w14:paraId="0CD42AF2" w14:textId="4679AF17" w:rsidR="00621F33" w:rsidRPr="00DB46BA" w:rsidRDefault="00621F33" w:rsidP="00FA4483">
            <w:pPr>
              <w:pStyle w:val="TableTitle"/>
              <w:rPr>
                <w:rFonts w:ascii="Century Gothic" w:hAnsi="Century Gothic"/>
              </w:rPr>
            </w:pPr>
            <w:r w:rsidRPr="00DB46BA">
              <w:rPr>
                <w:rFonts w:ascii="Century Gothic" w:hAnsi="Century Gothic"/>
              </w:rPr>
              <w:t>Rationale/Intent</w:t>
            </w:r>
          </w:p>
          <w:p w14:paraId="2B4D8D10" w14:textId="563A8046" w:rsidR="00621F33" w:rsidRPr="00DB46BA" w:rsidRDefault="006D76AC" w:rsidP="006D76AC">
            <w:pPr>
              <w:pStyle w:val="TableTitle"/>
              <w:rPr>
                <w:rFonts w:ascii="Century Gothic" w:hAnsi="Century Gothic"/>
                <w:b w:val="0"/>
                <w:sz w:val="22"/>
                <w:szCs w:val="22"/>
              </w:rPr>
            </w:pPr>
            <w:r w:rsidRPr="00DB46BA">
              <w:rPr>
                <w:rFonts w:ascii="Century Gothic" w:hAnsi="Century Gothic"/>
                <w:b w:val="0"/>
                <w:sz w:val="22"/>
                <w:szCs w:val="22"/>
              </w:rPr>
              <w:t xml:space="preserve">We believe that Geography helps to provoke and provide answers to questions about the natural and human aspects of the world. Children are encouraged to develop a greater understanding and knowledge of the world, as well as their place in it. The geography curriculum at </w:t>
            </w:r>
            <w:r w:rsidR="00C774AF" w:rsidRPr="00DB46BA">
              <w:rPr>
                <w:rFonts w:ascii="Century Gothic" w:hAnsi="Century Gothic"/>
                <w:b w:val="0"/>
                <w:sz w:val="22"/>
                <w:szCs w:val="22"/>
              </w:rPr>
              <w:t>Ilsington</w:t>
            </w:r>
            <w:r w:rsidRPr="00DB46BA">
              <w:rPr>
                <w:rFonts w:ascii="Century Gothic" w:hAnsi="Century Gothic"/>
                <w:b w:val="0"/>
                <w:sz w:val="22"/>
                <w:szCs w:val="22"/>
              </w:rPr>
              <w:t xml:space="preserve"> enables children to develop knowledge and skills that are transferable to other curriculum areas and which can and are used to promote their spiritual, moral, social and cultural development. Geography is, by nature, an investigative subject, which develops an understanding of concepts, knowledge and skills. We seek to inspire in children a curiosity and fascination about the world and its people which will remain with them for the rest of their lives; to promote the children’s interest and understanding of diverse places, people, resources and natural and human environments, together with a deep understanding of the Earth’s key physical and human processes. The curriculum is designed to develop knowledge and skills that are progressive, as well as transferable, throughout their time at </w:t>
            </w:r>
            <w:r w:rsidR="00C774AF" w:rsidRPr="00DB46BA">
              <w:rPr>
                <w:rFonts w:ascii="Century Gothic" w:hAnsi="Century Gothic"/>
                <w:b w:val="0"/>
                <w:sz w:val="22"/>
                <w:szCs w:val="22"/>
              </w:rPr>
              <w:t>Ilsington</w:t>
            </w:r>
            <w:r w:rsidRPr="00DB46BA">
              <w:rPr>
                <w:rFonts w:ascii="Century Gothic" w:hAnsi="Century Gothic"/>
                <w:b w:val="0"/>
                <w:sz w:val="22"/>
                <w:szCs w:val="22"/>
              </w:rPr>
              <w:t xml:space="preserve"> and also to their further education and beyond.</w:t>
            </w:r>
          </w:p>
        </w:tc>
      </w:tr>
    </w:tbl>
    <w:p w14:paraId="358E94C7" w14:textId="42FD8542" w:rsidR="006B4A94" w:rsidRPr="00DB46BA" w:rsidRDefault="006B4A94">
      <w:pPr>
        <w:rPr>
          <w:rFonts w:ascii="Century Gothic" w:hAnsi="Century Gothic" w:cs="Arial"/>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962"/>
        <w:gridCol w:w="1843"/>
        <w:gridCol w:w="2126"/>
        <w:gridCol w:w="9639"/>
      </w:tblGrid>
      <w:tr w:rsidR="006B4A94" w:rsidRPr="00DB46BA" w14:paraId="49EB36A3" w14:textId="77777777" w:rsidTr="00C774AF">
        <w:trPr>
          <w:trHeight w:val="381"/>
        </w:trPr>
        <w:tc>
          <w:tcPr>
            <w:tcW w:w="15570" w:type="dxa"/>
            <w:gridSpan w:val="4"/>
            <w:tcBorders>
              <w:top w:val="single" w:sz="4" w:space="0" w:color="000000" w:themeColor="text1"/>
              <w:bottom w:val="single" w:sz="4" w:space="0" w:color="000000" w:themeColor="text1"/>
            </w:tcBorders>
            <w:shd w:val="clear" w:color="auto" w:fill="26D0B4"/>
          </w:tcPr>
          <w:p w14:paraId="36BE9F1F" w14:textId="5F082D8F" w:rsidR="006B4A94" w:rsidRPr="00DB46BA" w:rsidRDefault="00621F33" w:rsidP="00621F33">
            <w:pPr>
              <w:jc w:val="center"/>
              <w:rPr>
                <w:rFonts w:ascii="Century Gothic" w:hAnsi="Century Gothic" w:cs="Arial"/>
                <w:b/>
                <w:color w:val="FFFFFF"/>
                <w:sz w:val="28"/>
                <w:szCs w:val="28"/>
              </w:rPr>
            </w:pPr>
            <w:r w:rsidRPr="00DB46BA">
              <w:rPr>
                <w:rFonts w:ascii="Century Gothic" w:hAnsi="Century Gothic" w:cs="Arial"/>
                <w:b/>
                <w:color w:val="FFFFFF"/>
                <w:sz w:val="28"/>
                <w:szCs w:val="28"/>
              </w:rPr>
              <w:t>Implementation</w:t>
            </w:r>
          </w:p>
        </w:tc>
      </w:tr>
      <w:tr w:rsidR="00621F33" w:rsidRPr="00DB46BA" w14:paraId="2640F929" w14:textId="77777777" w:rsidTr="00EA74D9">
        <w:tc>
          <w:tcPr>
            <w:tcW w:w="15570" w:type="dxa"/>
            <w:gridSpan w:val="4"/>
            <w:tcBorders>
              <w:top w:val="single" w:sz="4" w:space="0" w:color="000000" w:themeColor="text1"/>
              <w:bottom w:val="single" w:sz="4" w:space="0" w:color="000000" w:themeColor="text1"/>
            </w:tcBorders>
            <w:shd w:val="clear" w:color="auto" w:fill="FFFFFF" w:themeFill="background1"/>
          </w:tcPr>
          <w:p w14:paraId="2943986D" w14:textId="3F444924" w:rsidR="00621F33" w:rsidRPr="00DB46BA" w:rsidRDefault="00621F33" w:rsidP="00621F33">
            <w:pPr>
              <w:rPr>
                <w:rFonts w:ascii="Century Gothic" w:hAnsi="Century Gothic" w:cs="Arial"/>
                <w:b/>
              </w:rPr>
            </w:pPr>
            <w:r w:rsidRPr="00DB46BA">
              <w:rPr>
                <w:rFonts w:ascii="Century Gothic" w:hAnsi="Century Gothic" w:cs="Arial"/>
                <w:b/>
              </w:rPr>
              <w:t>A rich vocabulary: thinking and talking like an expert…</w:t>
            </w:r>
          </w:p>
          <w:p w14:paraId="610CE4BF" w14:textId="144DB3B2" w:rsidR="00621F33" w:rsidRPr="00DB46BA" w:rsidRDefault="00CE65CB" w:rsidP="00621F33">
            <w:pPr>
              <w:rPr>
                <w:rFonts w:ascii="Century Gothic" w:hAnsi="Century Gothic" w:cs="Arial"/>
              </w:rPr>
            </w:pPr>
            <w:r w:rsidRPr="00CE65CB">
              <w:rPr>
                <w:rFonts w:ascii="Century Gothic" w:hAnsi="Century Gothic" w:cs="Arial"/>
                <w:color w:val="222222"/>
              </w:rPr>
              <w:t>Geography</w:t>
            </w:r>
            <w:r w:rsidRPr="00CE65CB">
              <w:rPr>
                <w:rFonts w:ascii="Century Gothic" w:hAnsi="Century Gothic" w:cs="Arial"/>
                <w:color w:val="222222"/>
                <w:shd w:val="clear" w:color="auto" w:fill="FFFFFF"/>
              </w:rPr>
              <w:t xml:space="preserve"> seeks to understand where things are found, why they are there, and how they develop and change over time.</w:t>
            </w:r>
            <w:r>
              <w:rPr>
                <w:rFonts w:ascii="Century Gothic" w:hAnsi="Century Gothic" w:cs="Arial"/>
                <w:color w:val="222222"/>
                <w:shd w:val="clear" w:color="auto" w:fill="FFFFFF"/>
              </w:rPr>
              <w:t xml:space="preserve"> In order to become Geographers, children </w:t>
            </w:r>
            <w:r>
              <w:rPr>
                <w:rFonts w:ascii="Century Gothic" w:hAnsi="Century Gothic" w:cs="Arial"/>
              </w:rPr>
              <w:t>will</w:t>
            </w:r>
            <w:r w:rsidR="00621F33" w:rsidRPr="00DB46BA">
              <w:rPr>
                <w:rFonts w:ascii="Century Gothic" w:hAnsi="Century Gothic" w:cs="Arial"/>
              </w:rPr>
              <w:t xml:space="preserve"> articulate their learning using technical vocabulary with confidence and understanding</w:t>
            </w:r>
            <w:r w:rsidR="001B2927">
              <w:rPr>
                <w:rFonts w:ascii="Century Gothic" w:hAnsi="Century Gothic" w:cs="Arial"/>
              </w:rPr>
              <w:t>:</w:t>
            </w:r>
          </w:p>
          <w:p w14:paraId="3F19FCD6" w14:textId="77777777" w:rsidR="006D76AC" w:rsidRPr="00DB46BA" w:rsidRDefault="006D76AC" w:rsidP="006D76AC">
            <w:pPr>
              <w:rPr>
                <w:rFonts w:ascii="Century Gothic" w:hAnsi="Century Gothic" w:cs="Arial"/>
                <w:b/>
                <w:bCs/>
                <w:sz w:val="20"/>
                <w:szCs w:val="20"/>
              </w:rPr>
            </w:pPr>
            <w:r w:rsidRPr="00DB46BA">
              <w:rPr>
                <w:rFonts w:ascii="Century Gothic" w:hAnsi="Century Gothic" w:cs="Arial"/>
                <w:b/>
                <w:bCs/>
                <w:sz w:val="20"/>
                <w:szCs w:val="20"/>
              </w:rPr>
              <w:t>KS1 Geography Vocabulary List</w:t>
            </w:r>
          </w:p>
          <w:tbl>
            <w:tblPr>
              <w:tblStyle w:val="TableGrid"/>
              <w:tblW w:w="0" w:type="auto"/>
              <w:tblLayout w:type="fixed"/>
              <w:tblLook w:val="04A0" w:firstRow="1" w:lastRow="0" w:firstColumn="1" w:lastColumn="0" w:noHBand="0" w:noVBand="1"/>
            </w:tblPr>
            <w:tblGrid>
              <w:gridCol w:w="1702"/>
              <w:gridCol w:w="1707"/>
              <w:gridCol w:w="1707"/>
              <w:gridCol w:w="1423"/>
              <w:gridCol w:w="1849"/>
              <w:gridCol w:w="1279"/>
              <w:gridCol w:w="1707"/>
              <w:gridCol w:w="1224"/>
              <w:gridCol w:w="1261"/>
              <w:gridCol w:w="1261"/>
            </w:tblGrid>
            <w:tr w:rsidR="006D76AC" w:rsidRPr="00DB46BA" w14:paraId="3FF57BC0" w14:textId="77777777" w:rsidTr="006D76AC">
              <w:trPr>
                <w:trHeight w:val="252"/>
              </w:trPr>
              <w:tc>
                <w:tcPr>
                  <w:tcW w:w="1702" w:type="dxa"/>
                </w:tcPr>
                <w:p w14:paraId="6305684B"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street</w:t>
                  </w:r>
                </w:p>
              </w:tc>
              <w:tc>
                <w:tcPr>
                  <w:tcW w:w="1707" w:type="dxa"/>
                </w:tcPr>
                <w:p w14:paraId="617EFB2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left</w:t>
                  </w:r>
                </w:p>
              </w:tc>
              <w:tc>
                <w:tcPr>
                  <w:tcW w:w="1707" w:type="dxa"/>
                </w:tcPr>
                <w:p w14:paraId="5F77102A"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teacher</w:t>
                  </w:r>
                </w:p>
              </w:tc>
              <w:tc>
                <w:tcPr>
                  <w:tcW w:w="1423" w:type="dxa"/>
                </w:tcPr>
                <w:p w14:paraId="75B41025"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forest</w:t>
                  </w:r>
                </w:p>
              </w:tc>
              <w:tc>
                <w:tcPr>
                  <w:tcW w:w="1849" w:type="dxa"/>
                </w:tcPr>
                <w:p w14:paraId="17DC4312"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 xml:space="preserve"> Belfast</w:t>
                  </w:r>
                </w:p>
              </w:tc>
              <w:tc>
                <w:tcPr>
                  <w:tcW w:w="1279" w:type="dxa"/>
                </w:tcPr>
                <w:p w14:paraId="7805C51B"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bungalow</w:t>
                  </w:r>
                </w:p>
              </w:tc>
              <w:tc>
                <w:tcPr>
                  <w:tcW w:w="1707" w:type="dxa"/>
                </w:tcPr>
                <w:p w14:paraId="10678629"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South</w:t>
                  </w:r>
                </w:p>
              </w:tc>
              <w:tc>
                <w:tcPr>
                  <w:tcW w:w="1224" w:type="dxa"/>
                </w:tcPr>
                <w:p w14:paraId="6E92955A"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journey</w:t>
                  </w:r>
                </w:p>
              </w:tc>
              <w:tc>
                <w:tcPr>
                  <w:tcW w:w="1261" w:type="dxa"/>
                </w:tcPr>
                <w:p w14:paraId="0878A252"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plan</w:t>
                  </w:r>
                </w:p>
              </w:tc>
              <w:tc>
                <w:tcPr>
                  <w:tcW w:w="1261" w:type="dxa"/>
                </w:tcPr>
                <w:p w14:paraId="16F7EAC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summer</w:t>
                  </w:r>
                </w:p>
              </w:tc>
            </w:tr>
            <w:tr w:rsidR="006D76AC" w:rsidRPr="00DB46BA" w14:paraId="76169A27" w14:textId="77777777" w:rsidTr="006D76AC">
              <w:trPr>
                <w:trHeight w:val="271"/>
              </w:trPr>
              <w:tc>
                <w:tcPr>
                  <w:tcW w:w="1702" w:type="dxa"/>
                </w:tcPr>
                <w:p w14:paraId="479950D6"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house</w:t>
                  </w:r>
                </w:p>
              </w:tc>
              <w:tc>
                <w:tcPr>
                  <w:tcW w:w="1707" w:type="dxa"/>
                </w:tcPr>
                <w:p w14:paraId="5FBF04A5"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right</w:t>
                  </w:r>
                </w:p>
              </w:tc>
              <w:tc>
                <w:tcPr>
                  <w:tcW w:w="1707" w:type="dxa"/>
                </w:tcPr>
                <w:p w14:paraId="3E222527"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caretaker</w:t>
                  </w:r>
                </w:p>
              </w:tc>
              <w:tc>
                <w:tcPr>
                  <w:tcW w:w="1423" w:type="dxa"/>
                </w:tcPr>
                <w:p w14:paraId="3EF822A2"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sea</w:t>
                  </w:r>
                </w:p>
              </w:tc>
              <w:tc>
                <w:tcPr>
                  <w:tcW w:w="1849" w:type="dxa"/>
                </w:tcPr>
                <w:p w14:paraId="5055760B"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terraced</w:t>
                  </w:r>
                </w:p>
              </w:tc>
              <w:tc>
                <w:tcPr>
                  <w:tcW w:w="1279" w:type="dxa"/>
                </w:tcPr>
                <w:p w14:paraId="799E71FD"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town</w:t>
                  </w:r>
                </w:p>
              </w:tc>
              <w:tc>
                <w:tcPr>
                  <w:tcW w:w="1707" w:type="dxa"/>
                </w:tcPr>
                <w:p w14:paraId="4E87E9A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east</w:t>
                  </w:r>
                </w:p>
              </w:tc>
              <w:tc>
                <w:tcPr>
                  <w:tcW w:w="1224" w:type="dxa"/>
                </w:tcPr>
                <w:p w14:paraId="4F1A7C8F"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spring</w:t>
                  </w:r>
                </w:p>
              </w:tc>
              <w:tc>
                <w:tcPr>
                  <w:tcW w:w="1261" w:type="dxa"/>
                </w:tcPr>
                <w:p w14:paraId="46296732"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winter</w:t>
                  </w:r>
                </w:p>
              </w:tc>
              <w:tc>
                <w:tcPr>
                  <w:tcW w:w="1261" w:type="dxa"/>
                </w:tcPr>
                <w:p w14:paraId="3D68BC8F"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 xml:space="preserve">building </w:t>
                  </w:r>
                </w:p>
              </w:tc>
            </w:tr>
            <w:tr w:rsidR="006D76AC" w:rsidRPr="00DB46BA" w14:paraId="7AA103E0" w14:textId="77777777" w:rsidTr="006D76AC">
              <w:trPr>
                <w:trHeight w:val="274"/>
              </w:trPr>
              <w:tc>
                <w:tcPr>
                  <w:tcW w:w="1702" w:type="dxa"/>
                </w:tcPr>
                <w:p w14:paraId="5C24D31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bungalow</w:t>
                  </w:r>
                </w:p>
              </w:tc>
              <w:tc>
                <w:tcPr>
                  <w:tcW w:w="1707" w:type="dxa"/>
                </w:tcPr>
                <w:p w14:paraId="0BC1E143"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forwards</w:t>
                  </w:r>
                </w:p>
              </w:tc>
              <w:tc>
                <w:tcPr>
                  <w:tcW w:w="1707" w:type="dxa"/>
                </w:tcPr>
                <w:p w14:paraId="27EB6FA7"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Head Teacher</w:t>
                  </w:r>
                </w:p>
              </w:tc>
              <w:tc>
                <w:tcPr>
                  <w:tcW w:w="1423" w:type="dxa"/>
                </w:tcPr>
                <w:p w14:paraId="0E2728DF"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soil</w:t>
                  </w:r>
                </w:p>
              </w:tc>
              <w:tc>
                <w:tcPr>
                  <w:tcW w:w="1849" w:type="dxa"/>
                </w:tcPr>
                <w:p w14:paraId="0F57A644"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west</w:t>
                  </w:r>
                </w:p>
              </w:tc>
              <w:tc>
                <w:tcPr>
                  <w:tcW w:w="1279" w:type="dxa"/>
                </w:tcPr>
                <w:p w14:paraId="30923B79"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England</w:t>
                  </w:r>
                </w:p>
              </w:tc>
              <w:tc>
                <w:tcPr>
                  <w:tcW w:w="1707" w:type="dxa"/>
                </w:tcPr>
                <w:p w14:paraId="75005058"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Northern Ireland</w:t>
                  </w:r>
                </w:p>
              </w:tc>
              <w:tc>
                <w:tcPr>
                  <w:tcW w:w="1224" w:type="dxa"/>
                </w:tcPr>
                <w:p w14:paraId="2817336F"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hot</w:t>
                  </w:r>
                </w:p>
              </w:tc>
              <w:tc>
                <w:tcPr>
                  <w:tcW w:w="1261" w:type="dxa"/>
                </w:tcPr>
                <w:p w14:paraId="1D1CFFB8"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wet</w:t>
                  </w:r>
                </w:p>
              </w:tc>
              <w:tc>
                <w:tcPr>
                  <w:tcW w:w="1261" w:type="dxa"/>
                </w:tcPr>
                <w:p w14:paraId="7C8AF9E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right</w:t>
                  </w:r>
                </w:p>
              </w:tc>
            </w:tr>
            <w:tr w:rsidR="006D76AC" w:rsidRPr="00DB46BA" w14:paraId="62A338CD" w14:textId="77777777" w:rsidTr="006D76AC">
              <w:trPr>
                <w:trHeight w:val="279"/>
              </w:trPr>
              <w:tc>
                <w:tcPr>
                  <w:tcW w:w="1702" w:type="dxa"/>
                </w:tcPr>
                <w:p w14:paraId="0E1EB22C"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school</w:t>
                  </w:r>
                </w:p>
              </w:tc>
              <w:tc>
                <w:tcPr>
                  <w:tcW w:w="1707" w:type="dxa"/>
                </w:tcPr>
                <w:p w14:paraId="4AA5F6F5"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backwards</w:t>
                  </w:r>
                </w:p>
              </w:tc>
              <w:tc>
                <w:tcPr>
                  <w:tcW w:w="1707" w:type="dxa"/>
                </w:tcPr>
                <w:p w14:paraId="5BFFFEF3"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cleaner</w:t>
                  </w:r>
                </w:p>
              </w:tc>
              <w:tc>
                <w:tcPr>
                  <w:tcW w:w="1423" w:type="dxa"/>
                </w:tcPr>
                <w:p w14:paraId="06E4AA57"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port</w:t>
                  </w:r>
                </w:p>
              </w:tc>
              <w:tc>
                <w:tcPr>
                  <w:tcW w:w="1849" w:type="dxa"/>
                </w:tcPr>
                <w:p w14:paraId="0D677AF7"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semi-detached</w:t>
                  </w:r>
                </w:p>
              </w:tc>
              <w:tc>
                <w:tcPr>
                  <w:tcW w:w="1279" w:type="dxa"/>
                </w:tcPr>
                <w:p w14:paraId="55E5016A"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Scotland</w:t>
                  </w:r>
                </w:p>
              </w:tc>
              <w:tc>
                <w:tcPr>
                  <w:tcW w:w="1707" w:type="dxa"/>
                </w:tcPr>
                <w:p w14:paraId="4D74156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North Pole</w:t>
                  </w:r>
                </w:p>
              </w:tc>
              <w:tc>
                <w:tcPr>
                  <w:tcW w:w="1224" w:type="dxa"/>
                </w:tcPr>
                <w:p w14:paraId="7964E3DB"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smaller</w:t>
                  </w:r>
                </w:p>
              </w:tc>
              <w:tc>
                <w:tcPr>
                  <w:tcW w:w="1261" w:type="dxa"/>
                </w:tcPr>
                <w:p w14:paraId="2E863C8D"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ocean</w:t>
                  </w:r>
                </w:p>
              </w:tc>
              <w:tc>
                <w:tcPr>
                  <w:tcW w:w="1261" w:type="dxa"/>
                </w:tcPr>
                <w:p w14:paraId="6ECDA797"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car</w:t>
                  </w:r>
                </w:p>
              </w:tc>
            </w:tr>
            <w:tr w:rsidR="006D76AC" w:rsidRPr="00DB46BA" w14:paraId="367ED35D" w14:textId="77777777" w:rsidTr="006D76AC">
              <w:trPr>
                <w:trHeight w:val="126"/>
              </w:trPr>
              <w:tc>
                <w:tcPr>
                  <w:tcW w:w="1702" w:type="dxa"/>
                </w:tcPr>
                <w:p w14:paraId="2AC6EE82"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church</w:t>
                  </w:r>
                </w:p>
              </w:tc>
              <w:tc>
                <w:tcPr>
                  <w:tcW w:w="1707" w:type="dxa"/>
                </w:tcPr>
                <w:p w14:paraId="2CB8C97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above</w:t>
                  </w:r>
                </w:p>
              </w:tc>
              <w:tc>
                <w:tcPr>
                  <w:tcW w:w="1707" w:type="dxa"/>
                </w:tcPr>
                <w:p w14:paraId="4816BF9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Police Officer</w:t>
                  </w:r>
                </w:p>
              </w:tc>
              <w:tc>
                <w:tcPr>
                  <w:tcW w:w="1423" w:type="dxa"/>
                </w:tcPr>
                <w:p w14:paraId="2BBFDA85"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hill</w:t>
                  </w:r>
                </w:p>
              </w:tc>
              <w:tc>
                <w:tcPr>
                  <w:tcW w:w="1849" w:type="dxa"/>
                </w:tcPr>
                <w:p w14:paraId="7A2EE6AC"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South Pole</w:t>
                  </w:r>
                </w:p>
              </w:tc>
              <w:tc>
                <w:tcPr>
                  <w:tcW w:w="1279" w:type="dxa"/>
                </w:tcPr>
                <w:p w14:paraId="745443D3"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junction</w:t>
                  </w:r>
                </w:p>
              </w:tc>
              <w:tc>
                <w:tcPr>
                  <w:tcW w:w="1707" w:type="dxa"/>
                </w:tcPr>
                <w:p w14:paraId="5FBAF2DB"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address</w:t>
                  </w:r>
                </w:p>
              </w:tc>
              <w:tc>
                <w:tcPr>
                  <w:tcW w:w="1224" w:type="dxa"/>
                </w:tcPr>
                <w:p w14:paraId="2203A97B"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Wales</w:t>
                  </w:r>
                </w:p>
              </w:tc>
              <w:tc>
                <w:tcPr>
                  <w:tcW w:w="1261" w:type="dxa"/>
                </w:tcPr>
                <w:p w14:paraId="16C202A9" w14:textId="39E4AA6C"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Cardiff</w:t>
                  </w:r>
                </w:p>
              </w:tc>
              <w:tc>
                <w:tcPr>
                  <w:tcW w:w="1261" w:type="dxa"/>
                </w:tcPr>
                <w:p w14:paraId="2BECCCF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hail</w:t>
                  </w:r>
                </w:p>
              </w:tc>
            </w:tr>
            <w:tr w:rsidR="006D76AC" w:rsidRPr="00DB46BA" w14:paraId="251B58F6" w14:textId="77777777" w:rsidTr="006D76AC">
              <w:trPr>
                <w:trHeight w:val="173"/>
              </w:trPr>
              <w:tc>
                <w:tcPr>
                  <w:tcW w:w="1702" w:type="dxa"/>
                </w:tcPr>
                <w:p w14:paraId="3A7F7382"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zebra crossing</w:t>
                  </w:r>
                </w:p>
              </w:tc>
              <w:tc>
                <w:tcPr>
                  <w:tcW w:w="1707" w:type="dxa"/>
                </w:tcPr>
                <w:p w14:paraId="467F26C8"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under</w:t>
                  </w:r>
                </w:p>
              </w:tc>
              <w:tc>
                <w:tcPr>
                  <w:tcW w:w="1707" w:type="dxa"/>
                </w:tcPr>
                <w:p w14:paraId="16FF975B"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doctor</w:t>
                  </w:r>
                </w:p>
              </w:tc>
              <w:tc>
                <w:tcPr>
                  <w:tcW w:w="1423" w:type="dxa"/>
                </w:tcPr>
                <w:p w14:paraId="665E4996"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river</w:t>
                  </w:r>
                </w:p>
              </w:tc>
              <w:tc>
                <w:tcPr>
                  <w:tcW w:w="1849" w:type="dxa"/>
                </w:tcPr>
                <w:p w14:paraId="4A39DCED"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Irish Sea</w:t>
                  </w:r>
                </w:p>
              </w:tc>
              <w:tc>
                <w:tcPr>
                  <w:tcW w:w="1279" w:type="dxa"/>
                </w:tcPr>
                <w:p w14:paraId="28DD5D58"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village</w:t>
                  </w:r>
                </w:p>
              </w:tc>
              <w:tc>
                <w:tcPr>
                  <w:tcW w:w="1707" w:type="dxa"/>
                </w:tcPr>
                <w:p w14:paraId="4F52CC5D"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long</w:t>
                  </w:r>
                </w:p>
              </w:tc>
              <w:tc>
                <w:tcPr>
                  <w:tcW w:w="1224" w:type="dxa"/>
                </w:tcPr>
                <w:p w14:paraId="3676EBF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distant</w:t>
                  </w:r>
                </w:p>
              </w:tc>
              <w:tc>
                <w:tcPr>
                  <w:tcW w:w="1261" w:type="dxa"/>
                </w:tcPr>
                <w:p w14:paraId="0B4851CF"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city</w:t>
                  </w:r>
                </w:p>
              </w:tc>
              <w:tc>
                <w:tcPr>
                  <w:tcW w:w="1261" w:type="dxa"/>
                </w:tcPr>
                <w:p w14:paraId="70772034"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factory</w:t>
                  </w:r>
                </w:p>
              </w:tc>
            </w:tr>
            <w:tr w:rsidR="006D76AC" w:rsidRPr="00DB46BA" w14:paraId="1322900D" w14:textId="77777777" w:rsidTr="006D76AC">
              <w:trPr>
                <w:trHeight w:val="191"/>
              </w:trPr>
              <w:tc>
                <w:tcPr>
                  <w:tcW w:w="1702" w:type="dxa"/>
                </w:tcPr>
                <w:p w14:paraId="2530A8C4"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traffic lights</w:t>
                  </w:r>
                </w:p>
              </w:tc>
              <w:tc>
                <w:tcPr>
                  <w:tcW w:w="1707" w:type="dxa"/>
                </w:tcPr>
                <w:p w14:paraId="56C7210C"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tunnel</w:t>
                  </w:r>
                </w:p>
              </w:tc>
              <w:tc>
                <w:tcPr>
                  <w:tcW w:w="1707" w:type="dxa"/>
                </w:tcPr>
                <w:p w14:paraId="304BABE4"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dentist</w:t>
                  </w:r>
                </w:p>
              </w:tc>
              <w:tc>
                <w:tcPr>
                  <w:tcW w:w="1423" w:type="dxa"/>
                </w:tcPr>
                <w:p w14:paraId="620E1E32"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vegetation</w:t>
                  </w:r>
                </w:p>
              </w:tc>
              <w:tc>
                <w:tcPr>
                  <w:tcW w:w="1849" w:type="dxa"/>
                </w:tcPr>
                <w:p w14:paraId="52A9523C"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North Sea</w:t>
                  </w:r>
                </w:p>
              </w:tc>
              <w:tc>
                <w:tcPr>
                  <w:tcW w:w="1279" w:type="dxa"/>
                </w:tcPr>
                <w:p w14:paraId="44C49B1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location</w:t>
                  </w:r>
                </w:p>
              </w:tc>
              <w:tc>
                <w:tcPr>
                  <w:tcW w:w="1707" w:type="dxa"/>
                </w:tcPr>
                <w:p w14:paraId="457FA723"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short</w:t>
                  </w:r>
                </w:p>
              </w:tc>
              <w:tc>
                <w:tcPr>
                  <w:tcW w:w="1224" w:type="dxa"/>
                </w:tcPr>
                <w:p w14:paraId="4D3BD05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globe</w:t>
                  </w:r>
                </w:p>
              </w:tc>
              <w:tc>
                <w:tcPr>
                  <w:tcW w:w="1261" w:type="dxa"/>
                </w:tcPr>
                <w:p w14:paraId="0AB57A26"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desert</w:t>
                  </w:r>
                </w:p>
              </w:tc>
              <w:tc>
                <w:tcPr>
                  <w:tcW w:w="1261" w:type="dxa"/>
                </w:tcPr>
                <w:p w14:paraId="6F1BA8AB"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London</w:t>
                  </w:r>
                </w:p>
              </w:tc>
            </w:tr>
            <w:tr w:rsidR="006D76AC" w:rsidRPr="00DB46BA" w14:paraId="65F38E8E" w14:textId="77777777" w:rsidTr="006D76AC">
              <w:trPr>
                <w:trHeight w:val="183"/>
              </w:trPr>
              <w:tc>
                <w:tcPr>
                  <w:tcW w:w="1702" w:type="dxa"/>
                </w:tcPr>
                <w:p w14:paraId="2FFCF3CD"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bridge</w:t>
                  </w:r>
                </w:p>
              </w:tc>
              <w:tc>
                <w:tcPr>
                  <w:tcW w:w="1707" w:type="dxa"/>
                </w:tcPr>
                <w:p w14:paraId="1621D857"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roundabout</w:t>
                  </w:r>
                </w:p>
              </w:tc>
              <w:tc>
                <w:tcPr>
                  <w:tcW w:w="1707" w:type="dxa"/>
                </w:tcPr>
                <w:p w14:paraId="2B75456B"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map</w:t>
                  </w:r>
                </w:p>
              </w:tc>
              <w:tc>
                <w:tcPr>
                  <w:tcW w:w="1423" w:type="dxa"/>
                </w:tcPr>
                <w:p w14:paraId="4CF4DC1B"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harbour</w:t>
                  </w:r>
                </w:p>
              </w:tc>
              <w:tc>
                <w:tcPr>
                  <w:tcW w:w="1849" w:type="dxa"/>
                </w:tcPr>
                <w:p w14:paraId="68ACE786"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English Channel</w:t>
                  </w:r>
                </w:p>
              </w:tc>
              <w:tc>
                <w:tcPr>
                  <w:tcW w:w="1279" w:type="dxa"/>
                </w:tcPr>
                <w:p w14:paraId="4C3AF937"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route</w:t>
                  </w:r>
                </w:p>
              </w:tc>
              <w:tc>
                <w:tcPr>
                  <w:tcW w:w="1707" w:type="dxa"/>
                </w:tcPr>
                <w:p w14:paraId="0D777E49"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wide</w:t>
                  </w:r>
                </w:p>
              </w:tc>
              <w:tc>
                <w:tcPr>
                  <w:tcW w:w="1224" w:type="dxa"/>
                </w:tcPr>
                <w:p w14:paraId="3C347F0D"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autumn</w:t>
                  </w:r>
                </w:p>
              </w:tc>
              <w:tc>
                <w:tcPr>
                  <w:tcW w:w="1261" w:type="dxa"/>
                </w:tcPr>
                <w:p w14:paraId="44FAE8F8"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North</w:t>
                  </w:r>
                </w:p>
              </w:tc>
              <w:tc>
                <w:tcPr>
                  <w:tcW w:w="1261" w:type="dxa"/>
                </w:tcPr>
                <w:p w14:paraId="68C8445D"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equator</w:t>
                  </w:r>
                </w:p>
              </w:tc>
            </w:tr>
            <w:tr w:rsidR="006D76AC" w:rsidRPr="00DB46BA" w14:paraId="0AE31032" w14:textId="77777777" w:rsidTr="006D76AC">
              <w:trPr>
                <w:trHeight w:val="302"/>
              </w:trPr>
              <w:tc>
                <w:tcPr>
                  <w:tcW w:w="1702" w:type="dxa"/>
                </w:tcPr>
                <w:p w14:paraId="4BB0D792"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near</w:t>
                  </w:r>
                </w:p>
              </w:tc>
              <w:tc>
                <w:tcPr>
                  <w:tcW w:w="1707" w:type="dxa"/>
                </w:tcPr>
                <w:p w14:paraId="5A4ACACA"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transport</w:t>
                  </w:r>
                </w:p>
              </w:tc>
              <w:tc>
                <w:tcPr>
                  <w:tcW w:w="1707" w:type="dxa"/>
                </w:tcPr>
                <w:p w14:paraId="02527D8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wind</w:t>
                  </w:r>
                </w:p>
              </w:tc>
              <w:tc>
                <w:tcPr>
                  <w:tcW w:w="1423" w:type="dxa"/>
                </w:tcPr>
                <w:p w14:paraId="31A75FB8"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mountain</w:t>
                  </w:r>
                </w:p>
              </w:tc>
              <w:tc>
                <w:tcPr>
                  <w:tcW w:w="1849" w:type="dxa"/>
                </w:tcPr>
                <w:p w14:paraId="7D0FD2FC"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local</w:t>
                  </w:r>
                </w:p>
              </w:tc>
              <w:tc>
                <w:tcPr>
                  <w:tcW w:w="1279" w:type="dxa"/>
                </w:tcPr>
                <w:p w14:paraId="631E06C7"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narrow</w:t>
                  </w:r>
                </w:p>
              </w:tc>
              <w:tc>
                <w:tcPr>
                  <w:tcW w:w="1707" w:type="dxa"/>
                </w:tcPr>
                <w:p w14:paraId="11F6FC9A"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cliff</w:t>
                  </w:r>
                </w:p>
              </w:tc>
              <w:tc>
                <w:tcPr>
                  <w:tcW w:w="1224" w:type="dxa"/>
                </w:tcPr>
                <w:p w14:paraId="4B456088"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dry</w:t>
                  </w:r>
                </w:p>
              </w:tc>
              <w:tc>
                <w:tcPr>
                  <w:tcW w:w="1261" w:type="dxa"/>
                </w:tcPr>
                <w:p w14:paraId="3F953146"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cold</w:t>
                  </w:r>
                </w:p>
              </w:tc>
              <w:tc>
                <w:tcPr>
                  <w:tcW w:w="1261" w:type="dxa"/>
                </w:tcPr>
                <w:p w14:paraId="59902B89"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seasons</w:t>
                  </w:r>
                </w:p>
              </w:tc>
            </w:tr>
            <w:tr w:rsidR="006D76AC" w:rsidRPr="00DB46BA" w14:paraId="4A6AA742" w14:textId="77777777" w:rsidTr="006D76AC">
              <w:trPr>
                <w:trHeight w:val="244"/>
              </w:trPr>
              <w:tc>
                <w:tcPr>
                  <w:tcW w:w="1702" w:type="dxa"/>
                </w:tcPr>
                <w:p w14:paraId="43F11772"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far</w:t>
                  </w:r>
                </w:p>
              </w:tc>
              <w:tc>
                <w:tcPr>
                  <w:tcW w:w="1707" w:type="dxa"/>
                </w:tcPr>
                <w:p w14:paraId="131D3C9F"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lorry</w:t>
                  </w:r>
                </w:p>
              </w:tc>
              <w:tc>
                <w:tcPr>
                  <w:tcW w:w="1707" w:type="dxa"/>
                </w:tcPr>
                <w:p w14:paraId="63AB48D2"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snow</w:t>
                  </w:r>
                </w:p>
              </w:tc>
              <w:tc>
                <w:tcPr>
                  <w:tcW w:w="1423" w:type="dxa"/>
                </w:tcPr>
                <w:p w14:paraId="3D158ECF"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valley</w:t>
                  </w:r>
                </w:p>
              </w:tc>
              <w:tc>
                <w:tcPr>
                  <w:tcW w:w="1849" w:type="dxa"/>
                </w:tcPr>
                <w:p w14:paraId="7F1471F6"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landscape</w:t>
                  </w:r>
                </w:p>
              </w:tc>
              <w:tc>
                <w:tcPr>
                  <w:tcW w:w="1279" w:type="dxa"/>
                </w:tcPr>
                <w:p w14:paraId="4E64F79B"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farm</w:t>
                  </w:r>
                </w:p>
              </w:tc>
              <w:tc>
                <w:tcPr>
                  <w:tcW w:w="1707" w:type="dxa"/>
                </w:tcPr>
                <w:p w14:paraId="127BDE49"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South</w:t>
                  </w:r>
                </w:p>
              </w:tc>
              <w:tc>
                <w:tcPr>
                  <w:tcW w:w="1224" w:type="dxa"/>
                </w:tcPr>
                <w:p w14:paraId="350B5C5B"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coast</w:t>
                  </w:r>
                </w:p>
              </w:tc>
              <w:tc>
                <w:tcPr>
                  <w:tcW w:w="1261" w:type="dxa"/>
                </w:tcPr>
                <w:p w14:paraId="0FE2CDA1"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 xml:space="preserve">Edinburgh </w:t>
                  </w:r>
                </w:p>
              </w:tc>
              <w:tc>
                <w:tcPr>
                  <w:tcW w:w="1261" w:type="dxa"/>
                </w:tcPr>
                <w:p w14:paraId="0AF7404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beach</w:t>
                  </w:r>
                </w:p>
              </w:tc>
            </w:tr>
            <w:tr w:rsidR="006D76AC" w:rsidRPr="00DB46BA" w14:paraId="05C6731E" w14:textId="77777777" w:rsidTr="006D76AC">
              <w:trPr>
                <w:trHeight w:val="236"/>
              </w:trPr>
              <w:tc>
                <w:tcPr>
                  <w:tcW w:w="1702" w:type="dxa"/>
                </w:tcPr>
                <w:p w14:paraId="789F6E48"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left</w:t>
                  </w:r>
                </w:p>
              </w:tc>
              <w:tc>
                <w:tcPr>
                  <w:tcW w:w="1707" w:type="dxa"/>
                </w:tcPr>
                <w:p w14:paraId="1756C229"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bus</w:t>
                  </w:r>
                </w:p>
              </w:tc>
              <w:tc>
                <w:tcPr>
                  <w:tcW w:w="1707" w:type="dxa"/>
                </w:tcPr>
                <w:p w14:paraId="7663581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rain</w:t>
                  </w:r>
                </w:p>
              </w:tc>
              <w:tc>
                <w:tcPr>
                  <w:tcW w:w="1423" w:type="dxa"/>
                </w:tcPr>
                <w:p w14:paraId="5C364E5A"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seasonal</w:t>
                  </w:r>
                </w:p>
              </w:tc>
              <w:tc>
                <w:tcPr>
                  <w:tcW w:w="1849" w:type="dxa"/>
                </w:tcPr>
                <w:p w14:paraId="2A68CC4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environment</w:t>
                  </w:r>
                </w:p>
              </w:tc>
              <w:tc>
                <w:tcPr>
                  <w:tcW w:w="1279" w:type="dxa"/>
                </w:tcPr>
                <w:p w14:paraId="11729E9C"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Dublin</w:t>
                  </w:r>
                </w:p>
              </w:tc>
              <w:tc>
                <w:tcPr>
                  <w:tcW w:w="1707" w:type="dxa"/>
                </w:tcPr>
                <w:p w14:paraId="753B8B14"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travel</w:t>
                  </w:r>
                </w:p>
              </w:tc>
              <w:tc>
                <w:tcPr>
                  <w:tcW w:w="1224" w:type="dxa"/>
                </w:tcPr>
                <w:p w14:paraId="08537841"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Eire</w:t>
                  </w:r>
                </w:p>
              </w:tc>
              <w:tc>
                <w:tcPr>
                  <w:tcW w:w="1261" w:type="dxa"/>
                </w:tcPr>
                <w:p w14:paraId="0538FE01"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behind</w:t>
                  </w:r>
                </w:p>
              </w:tc>
              <w:tc>
                <w:tcPr>
                  <w:tcW w:w="1261" w:type="dxa"/>
                </w:tcPr>
                <w:p w14:paraId="76751C2A"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fog</w:t>
                  </w:r>
                </w:p>
              </w:tc>
            </w:tr>
          </w:tbl>
          <w:p w14:paraId="57F358BC" w14:textId="344636DA" w:rsidR="006D76AC" w:rsidRPr="00DB46BA" w:rsidRDefault="006D76AC" w:rsidP="006D76AC">
            <w:pPr>
              <w:rPr>
                <w:rFonts w:ascii="Century Gothic" w:hAnsi="Century Gothic" w:cs="Arial"/>
                <w:b/>
                <w:bCs/>
                <w:sz w:val="20"/>
                <w:szCs w:val="20"/>
              </w:rPr>
            </w:pPr>
            <w:r w:rsidRPr="00DB46BA">
              <w:rPr>
                <w:rFonts w:ascii="Century Gothic" w:hAnsi="Century Gothic" w:cs="Arial"/>
                <w:b/>
                <w:bCs/>
                <w:sz w:val="20"/>
                <w:szCs w:val="20"/>
              </w:rPr>
              <w:lastRenderedPageBreak/>
              <w:t>Lower KS2 Geography Vocabulary List</w:t>
            </w:r>
          </w:p>
          <w:tbl>
            <w:tblPr>
              <w:tblStyle w:val="TableGrid"/>
              <w:tblW w:w="0" w:type="auto"/>
              <w:tblLayout w:type="fixed"/>
              <w:tblLook w:val="04A0" w:firstRow="1" w:lastRow="0" w:firstColumn="1" w:lastColumn="0" w:noHBand="0" w:noVBand="1"/>
            </w:tblPr>
            <w:tblGrid>
              <w:gridCol w:w="1835"/>
              <w:gridCol w:w="1698"/>
              <w:gridCol w:w="1840"/>
              <w:gridCol w:w="2265"/>
              <w:gridCol w:w="2123"/>
              <w:gridCol w:w="1982"/>
              <w:gridCol w:w="1698"/>
              <w:gridCol w:w="1698"/>
            </w:tblGrid>
            <w:tr w:rsidR="006D76AC" w:rsidRPr="00DB46BA" w14:paraId="220328EB" w14:textId="77777777" w:rsidTr="00552F18">
              <w:trPr>
                <w:trHeight w:val="286"/>
              </w:trPr>
              <w:tc>
                <w:tcPr>
                  <w:tcW w:w="1835" w:type="dxa"/>
                </w:tcPr>
                <w:p w14:paraId="2D9FFF09"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settlement</w:t>
                  </w:r>
                </w:p>
              </w:tc>
              <w:tc>
                <w:tcPr>
                  <w:tcW w:w="1698" w:type="dxa"/>
                </w:tcPr>
                <w:p w14:paraId="6E07D4D5"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valley</w:t>
                  </w:r>
                </w:p>
              </w:tc>
              <w:tc>
                <w:tcPr>
                  <w:tcW w:w="1840" w:type="dxa"/>
                </w:tcPr>
                <w:p w14:paraId="3D7CE40B"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mountain</w:t>
                  </w:r>
                </w:p>
              </w:tc>
              <w:tc>
                <w:tcPr>
                  <w:tcW w:w="2265" w:type="dxa"/>
                </w:tcPr>
                <w:p w14:paraId="7B454CCA"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humid</w:t>
                  </w:r>
                </w:p>
              </w:tc>
              <w:tc>
                <w:tcPr>
                  <w:tcW w:w="2123" w:type="dxa"/>
                </w:tcPr>
                <w:p w14:paraId="2C9FD692"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contour</w:t>
                  </w:r>
                </w:p>
              </w:tc>
              <w:tc>
                <w:tcPr>
                  <w:tcW w:w="1982" w:type="dxa"/>
                </w:tcPr>
                <w:p w14:paraId="0AF77C2E" w14:textId="306B4AC3" w:rsidR="006D76AC" w:rsidRPr="00DB46BA" w:rsidRDefault="00223A37" w:rsidP="006D76AC">
                  <w:pPr>
                    <w:rPr>
                      <w:rFonts w:ascii="Century Gothic" w:hAnsi="Century Gothic" w:cs="Arial"/>
                      <w:sz w:val="20"/>
                      <w:szCs w:val="20"/>
                    </w:rPr>
                  </w:pPr>
                  <w:r w:rsidRPr="00DB46BA">
                    <w:rPr>
                      <w:rFonts w:ascii="Century Gothic" w:hAnsi="Century Gothic" w:cs="Arial"/>
                      <w:sz w:val="20"/>
                      <w:szCs w:val="20"/>
                    </w:rPr>
                    <w:t>settlement patterns</w:t>
                  </w:r>
                </w:p>
              </w:tc>
              <w:tc>
                <w:tcPr>
                  <w:tcW w:w="1698" w:type="dxa"/>
                </w:tcPr>
                <w:p w14:paraId="53639BB8" w14:textId="5CFDB647" w:rsidR="006D76AC" w:rsidRPr="00DB46BA" w:rsidRDefault="00223A37" w:rsidP="006D76AC">
                  <w:pPr>
                    <w:rPr>
                      <w:rFonts w:ascii="Century Gothic" w:hAnsi="Century Gothic" w:cs="Arial"/>
                      <w:sz w:val="20"/>
                      <w:szCs w:val="20"/>
                    </w:rPr>
                  </w:pPr>
                  <w:r w:rsidRPr="00DB46BA">
                    <w:rPr>
                      <w:rFonts w:ascii="Century Gothic" w:hAnsi="Century Gothic" w:cs="Arial"/>
                      <w:sz w:val="20"/>
                      <w:szCs w:val="20"/>
                    </w:rPr>
                    <w:t>inland</w:t>
                  </w:r>
                </w:p>
              </w:tc>
              <w:tc>
                <w:tcPr>
                  <w:tcW w:w="1698" w:type="dxa"/>
                </w:tcPr>
                <w:p w14:paraId="2F59C5B9" w14:textId="4D2F587C" w:rsidR="006D76AC" w:rsidRPr="00DB46BA" w:rsidRDefault="00223A37" w:rsidP="006D76AC">
                  <w:pPr>
                    <w:rPr>
                      <w:rFonts w:ascii="Century Gothic" w:hAnsi="Century Gothic" w:cs="Arial"/>
                      <w:sz w:val="20"/>
                      <w:szCs w:val="20"/>
                    </w:rPr>
                  </w:pPr>
                  <w:r w:rsidRPr="00DB46BA">
                    <w:rPr>
                      <w:rFonts w:ascii="Century Gothic" w:hAnsi="Century Gothic" w:cs="Arial"/>
                      <w:sz w:val="20"/>
                      <w:szCs w:val="20"/>
                    </w:rPr>
                    <w:t>climate zone</w:t>
                  </w:r>
                </w:p>
              </w:tc>
            </w:tr>
            <w:tr w:rsidR="006D76AC" w:rsidRPr="00DB46BA" w14:paraId="36CFC6F3" w14:textId="77777777" w:rsidTr="00552F18">
              <w:trPr>
                <w:trHeight w:val="439"/>
              </w:trPr>
              <w:tc>
                <w:tcPr>
                  <w:tcW w:w="1835" w:type="dxa"/>
                </w:tcPr>
                <w:p w14:paraId="6E45899F"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community</w:t>
                  </w:r>
                </w:p>
              </w:tc>
              <w:tc>
                <w:tcPr>
                  <w:tcW w:w="1698" w:type="dxa"/>
                </w:tcPr>
                <w:p w14:paraId="7CBD992F"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vegetation</w:t>
                  </w:r>
                </w:p>
              </w:tc>
              <w:tc>
                <w:tcPr>
                  <w:tcW w:w="1840" w:type="dxa"/>
                </w:tcPr>
                <w:p w14:paraId="10AAAD2B"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weathering</w:t>
                  </w:r>
                </w:p>
              </w:tc>
              <w:tc>
                <w:tcPr>
                  <w:tcW w:w="2265" w:type="dxa"/>
                </w:tcPr>
                <w:p w14:paraId="7EC1FF4B"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coastal</w:t>
                  </w:r>
                </w:p>
              </w:tc>
              <w:tc>
                <w:tcPr>
                  <w:tcW w:w="2123" w:type="dxa"/>
                </w:tcPr>
                <w:p w14:paraId="736BD4AF"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height</w:t>
                  </w:r>
                </w:p>
              </w:tc>
              <w:tc>
                <w:tcPr>
                  <w:tcW w:w="1982" w:type="dxa"/>
                </w:tcPr>
                <w:p w14:paraId="0ACB21E8"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intensive farming</w:t>
                  </w:r>
                </w:p>
              </w:tc>
              <w:tc>
                <w:tcPr>
                  <w:tcW w:w="1698" w:type="dxa"/>
                </w:tcPr>
                <w:p w14:paraId="2DE07D26"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intensive farming</w:t>
                  </w:r>
                </w:p>
              </w:tc>
              <w:tc>
                <w:tcPr>
                  <w:tcW w:w="1698" w:type="dxa"/>
                </w:tcPr>
                <w:p w14:paraId="182DF9AB" w14:textId="57E164BB" w:rsidR="006D76AC" w:rsidRPr="00DB46BA" w:rsidRDefault="00223A37" w:rsidP="006D76AC">
                  <w:pPr>
                    <w:rPr>
                      <w:rFonts w:ascii="Century Gothic" w:hAnsi="Century Gothic" w:cs="Arial"/>
                      <w:sz w:val="20"/>
                      <w:szCs w:val="20"/>
                    </w:rPr>
                  </w:pPr>
                  <w:r w:rsidRPr="00DB46BA">
                    <w:rPr>
                      <w:rFonts w:ascii="Century Gothic" w:hAnsi="Century Gothic" w:cs="Arial"/>
                      <w:sz w:val="20"/>
                      <w:szCs w:val="20"/>
                    </w:rPr>
                    <w:t>South West</w:t>
                  </w:r>
                </w:p>
              </w:tc>
            </w:tr>
            <w:tr w:rsidR="006D76AC" w:rsidRPr="00DB46BA" w14:paraId="758AEA1A" w14:textId="77777777" w:rsidTr="00552F18">
              <w:trPr>
                <w:trHeight w:val="501"/>
              </w:trPr>
              <w:tc>
                <w:tcPr>
                  <w:tcW w:w="1835" w:type="dxa"/>
                </w:tcPr>
                <w:p w14:paraId="5C102A19"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landscape</w:t>
                  </w:r>
                </w:p>
              </w:tc>
              <w:tc>
                <w:tcPr>
                  <w:tcW w:w="1698" w:type="dxa"/>
                </w:tcPr>
                <w:p w14:paraId="732BE868"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soil</w:t>
                  </w:r>
                </w:p>
              </w:tc>
              <w:tc>
                <w:tcPr>
                  <w:tcW w:w="1840" w:type="dxa"/>
                </w:tcPr>
                <w:p w14:paraId="767FCA2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erosion [within weathering]</w:t>
                  </w:r>
                </w:p>
              </w:tc>
              <w:tc>
                <w:tcPr>
                  <w:tcW w:w="2265" w:type="dxa"/>
                </w:tcPr>
                <w:p w14:paraId="1F7A20A4"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evaporation</w:t>
                  </w:r>
                </w:p>
              </w:tc>
              <w:tc>
                <w:tcPr>
                  <w:tcW w:w="2123" w:type="dxa"/>
                </w:tcPr>
                <w:p w14:paraId="2B430686"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hydroponics</w:t>
                  </w:r>
                </w:p>
              </w:tc>
              <w:tc>
                <w:tcPr>
                  <w:tcW w:w="1982" w:type="dxa"/>
                </w:tcPr>
                <w:p w14:paraId="455E1F71"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arable farming</w:t>
                  </w:r>
                </w:p>
              </w:tc>
              <w:tc>
                <w:tcPr>
                  <w:tcW w:w="1698" w:type="dxa"/>
                </w:tcPr>
                <w:p w14:paraId="46E906F2"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polytunnel</w:t>
                  </w:r>
                </w:p>
              </w:tc>
              <w:tc>
                <w:tcPr>
                  <w:tcW w:w="1698" w:type="dxa"/>
                </w:tcPr>
                <w:p w14:paraId="74BC4408"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natural disaster</w:t>
                  </w:r>
                </w:p>
              </w:tc>
            </w:tr>
            <w:tr w:rsidR="006D76AC" w:rsidRPr="00DB46BA" w14:paraId="0439F31D" w14:textId="77777777" w:rsidTr="00552F18">
              <w:trPr>
                <w:trHeight w:val="501"/>
              </w:trPr>
              <w:tc>
                <w:tcPr>
                  <w:tcW w:w="1835" w:type="dxa"/>
                </w:tcPr>
                <w:p w14:paraId="6D43E9B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relief map</w:t>
                  </w:r>
                </w:p>
              </w:tc>
              <w:tc>
                <w:tcPr>
                  <w:tcW w:w="1698" w:type="dxa"/>
                </w:tcPr>
                <w:p w14:paraId="616B196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peat</w:t>
                  </w:r>
                </w:p>
              </w:tc>
              <w:tc>
                <w:tcPr>
                  <w:tcW w:w="1840" w:type="dxa"/>
                </w:tcPr>
                <w:p w14:paraId="64BB7118"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port</w:t>
                  </w:r>
                </w:p>
              </w:tc>
              <w:tc>
                <w:tcPr>
                  <w:tcW w:w="2265" w:type="dxa"/>
                </w:tcPr>
                <w:p w14:paraId="05EE8149"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precipitation</w:t>
                  </w:r>
                </w:p>
              </w:tc>
              <w:tc>
                <w:tcPr>
                  <w:tcW w:w="2123" w:type="dxa"/>
                </w:tcPr>
                <w:p w14:paraId="29E27FA6"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allotment</w:t>
                  </w:r>
                </w:p>
              </w:tc>
              <w:tc>
                <w:tcPr>
                  <w:tcW w:w="1982" w:type="dxa"/>
                </w:tcPr>
                <w:p w14:paraId="7147CAA2"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market gardening</w:t>
                  </w:r>
                </w:p>
              </w:tc>
              <w:tc>
                <w:tcPr>
                  <w:tcW w:w="1698" w:type="dxa"/>
                </w:tcPr>
                <w:p w14:paraId="6A35A60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intensive farming</w:t>
                  </w:r>
                </w:p>
              </w:tc>
              <w:tc>
                <w:tcPr>
                  <w:tcW w:w="1698" w:type="dxa"/>
                </w:tcPr>
                <w:p w14:paraId="27305502"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ox-bow lake</w:t>
                  </w:r>
                </w:p>
              </w:tc>
            </w:tr>
            <w:tr w:rsidR="006D76AC" w:rsidRPr="00DB46BA" w14:paraId="3E8AF090" w14:textId="77777777" w:rsidTr="00552F18">
              <w:trPr>
                <w:trHeight w:val="320"/>
              </w:trPr>
              <w:tc>
                <w:tcPr>
                  <w:tcW w:w="1835" w:type="dxa"/>
                </w:tcPr>
                <w:p w14:paraId="3E305AA7"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political map</w:t>
                  </w:r>
                </w:p>
              </w:tc>
              <w:tc>
                <w:tcPr>
                  <w:tcW w:w="1698" w:type="dxa"/>
                </w:tcPr>
                <w:p w14:paraId="60129E92"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loam</w:t>
                  </w:r>
                </w:p>
              </w:tc>
              <w:tc>
                <w:tcPr>
                  <w:tcW w:w="1840" w:type="dxa"/>
                </w:tcPr>
                <w:p w14:paraId="455A2214"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harbour</w:t>
                  </w:r>
                </w:p>
              </w:tc>
              <w:tc>
                <w:tcPr>
                  <w:tcW w:w="2265" w:type="dxa"/>
                </w:tcPr>
                <w:p w14:paraId="2DDA2758"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condensation</w:t>
                  </w:r>
                </w:p>
              </w:tc>
              <w:tc>
                <w:tcPr>
                  <w:tcW w:w="2123" w:type="dxa"/>
                </w:tcPr>
                <w:p w14:paraId="252418C9"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distribution</w:t>
                  </w:r>
                </w:p>
              </w:tc>
              <w:tc>
                <w:tcPr>
                  <w:tcW w:w="1982" w:type="dxa"/>
                </w:tcPr>
                <w:p w14:paraId="74D7AB3C"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mixed farming</w:t>
                  </w:r>
                </w:p>
              </w:tc>
              <w:tc>
                <w:tcPr>
                  <w:tcW w:w="1698" w:type="dxa"/>
                </w:tcPr>
                <w:p w14:paraId="10D1234C"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environment</w:t>
                  </w:r>
                </w:p>
              </w:tc>
              <w:tc>
                <w:tcPr>
                  <w:tcW w:w="1698" w:type="dxa"/>
                </w:tcPr>
                <w:p w14:paraId="4243CFE2"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tropical</w:t>
                  </w:r>
                </w:p>
              </w:tc>
            </w:tr>
            <w:tr w:rsidR="006D76AC" w:rsidRPr="00DB46BA" w14:paraId="3B800AF3" w14:textId="77777777" w:rsidTr="00552F18">
              <w:trPr>
                <w:trHeight w:val="282"/>
              </w:trPr>
              <w:tc>
                <w:tcPr>
                  <w:tcW w:w="1835" w:type="dxa"/>
                </w:tcPr>
                <w:p w14:paraId="733B8785"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cliff</w:t>
                  </w:r>
                </w:p>
              </w:tc>
              <w:tc>
                <w:tcPr>
                  <w:tcW w:w="1698" w:type="dxa"/>
                </w:tcPr>
                <w:p w14:paraId="4DCAF6E5"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clay</w:t>
                  </w:r>
                </w:p>
              </w:tc>
              <w:tc>
                <w:tcPr>
                  <w:tcW w:w="1840" w:type="dxa"/>
                </w:tcPr>
                <w:p w14:paraId="7E6E9983"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factory</w:t>
                  </w:r>
                </w:p>
              </w:tc>
              <w:tc>
                <w:tcPr>
                  <w:tcW w:w="2265" w:type="dxa"/>
                </w:tcPr>
                <w:p w14:paraId="74042D2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hemisphere</w:t>
                  </w:r>
                </w:p>
              </w:tc>
              <w:tc>
                <w:tcPr>
                  <w:tcW w:w="2123" w:type="dxa"/>
                </w:tcPr>
                <w:p w14:paraId="5F440C4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import</w:t>
                  </w:r>
                </w:p>
              </w:tc>
              <w:tc>
                <w:tcPr>
                  <w:tcW w:w="1982" w:type="dxa"/>
                </w:tcPr>
                <w:p w14:paraId="5096D52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organic farming</w:t>
                  </w:r>
                </w:p>
              </w:tc>
              <w:tc>
                <w:tcPr>
                  <w:tcW w:w="1698" w:type="dxa"/>
                </w:tcPr>
                <w:p w14:paraId="457D2F0F"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warm</w:t>
                  </w:r>
                </w:p>
              </w:tc>
              <w:tc>
                <w:tcPr>
                  <w:tcW w:w="1698" w:type="dxa"/>
                </w:tcPr>
                <w:p w14:paraId="6E833B1F"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polar</w:t>
                  </w:r>
                </w:p>
              </w:tc>
            </w:tr>
            <w:tr w:rsidR="006D76AC" w:rsidRPr="00DB46BA" w14:paraId="7F87CD4F" w14:textId="77777777" w:rsidTr="00552F18">
              <w:trPr>
                <w:trHeight w:val="258"/>
              </w:trPr>
              <w:tc>
                <w:tcPr>
                  <w:tcW w:w="1835" w:type="dxa"/>
                </w:tcPr>
                <w:p w14:paraId="3A30DB54"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ocean</w:t>
                  </w:r>
                </w:p>
              </w:tc>
              <w:tc>
                <w:tcPr>
                  <w:tcW w:w="1698" w:type="dxa"/>
                </w:tcPr>
                <w:p w14:paraId="7F5AF131"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lake</w:t>
                  </w:r>
                </w:p>
              </w:tc>
              <w:tc>
                <w:tcPr>
                  <w:tcW w:w="1840" w:type="dxa"/>
                </w:tcPr>
                <w:p w14:paraId="5EE3D02C"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office</w:t>
                  </w:r>
                </w:p>
              </w:tc>
              <w:tc>
                <w:tcPr>
                  <w:tcW w:w="2265" w:type="dxa"/>
                </w:tcPr>
                <w:p w14:paraId="64B60D1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productivity</w:t>
                  </w:r>
                </w:p>
              </w:tc>
              <w:tc>
                <w:tcPr>
                  <w:tcW w:w="2123" w:type="dxa"/>
                </w:tcPr>
                <w:p w14:paraId="371FF9ED"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export</w:t>
                  </w:r>
                </w:p>
              </w:tc>
              <w:tc>
                <w:tcPr>
                  <w:tcW w:w="1982" w:type="dxa"/>
                </w:tcPr>
                <w:p w14:paraId="60C3CE24"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distance</w:t>
                  </w:r>
                </w:p>
              </w:tc>
              <w:tc>
                <w:tcPr>
                  <w:tcW w:w="1698" w:type="dxa"/>
                </w:tcPr>
                <w:p w14:paraId="52C81B23"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trade</w:t>
                  </w:r>
                </w:p>
              </w:tc>
              <w:tc>
                <w:tcPr>
                  <w:tcW w:w="1698" w:type="dxa"/>
                </w:tcPr>
                <w:p w14:paraId="61C5E24F"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tropical</w:t>
                  </w:r>
                </w:p>
              </w:tc>
            </w:tr>
            <w:tr w:rsidR="006D76AC" w:rsidRPr="00DB46BA" w14:paraId="73BCEA62" w14:textId="77777777" w:rsidTr="00552F18">
              <w:trPr>
                <w:trHeight w:val="290"/>
              </w:trPr>
              <w:tc>
                <w:tcPr>
                  <w:tcW w:w="1835" w:type="dxa"/>
                </w:tcPr>
                <w:p w14:paraId="17DC3D06"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fieldwork</w:t>
                  </w:r>
                </w:p>
              </w:tc>
              <w:tc>
                <w:tcPr>
                  <w:tcW w:w="1698" w:type="dxa"/>
                </w:tcPr>
                <w:p w14:paraId="771DC34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transport [carry]</w:t>
                  </w:r>
                </w:p>
              </w:tc>
              <w:tc>
                <w:tcPr>
                  <w:tcW w:w="1840" w:type="dxa"/>
                </w:tcPr>
                <w:p w14:paraId="4BD877AB"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industry</w:t>
                  </w:r>
                </w:p>
              </w:tc>
              <w:tc>
                <w:tcPr>
                  <w:tcW w:w="2265" w:type="dxa"/>
                </w:tcPr>
                <w:p w14:paraId="4A73BA0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natural resources</w:t>
                  </w:r>
                </w:p>
              </w:tc>
              <w:tc>
                <w:tcPr>
                  <w:tcW w:w="2123" w:type="dxa"/>
                </w:tcPr>
                <w:p w14:paraId="54B58A3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native/ indigenous</w:t>
                  </w:r>
                </w:p>
              </w:tc>
              <w:tc>
                <w:tcPr>
                  <w:tcW w:w="1982" w:type="dxa"/>
                </w:tcPr>
                <w:p w14:paraId="53856096"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scale</w:t>
                  </w:r>
                </w:p>
              </w:tc>
              <w:tc>
                <w:tcPr>
                  <w:tcW w:w="1698" w:type="dxa"/>
                </w:tcPr>
                <w:p w14:paraId="3ED74231"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urban/ rural</w:t>
                  </w:r>
                </w:p>
              </w:tc>
              <w:tc>
                <w:tcPr>
                  <w:tcW w:w="1698" w:type="dxa"/>
                </w:tcPr>
                <w:p w14:paraId="63133AA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polar</w:t>
                  </w:r>
                </w:p>
              </w:tc>
            </w:tr>
            <w:tr w:rsidR="006D76AC" w:rsidRPr="00DB46BA" w14:paraId="37591D8D" w14:textId="77777777" w:rsidTr="00552F18">
              <w:trPr>
                <w:trHeight w:val="266"/>
              </w:trPr>
              <w:tc>
                <w:tcPr>
                  <w:tcW w:w="1835" w:type="dxa"/>
                </w:tcPr>
                <w:p w14:paraId="31789EC6"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sketch</w:t>
                  </w:r>
                </w:p>
              </w:tc>
              <w:tc>
                <w:tcPr>
                  <w:tcW w:w="1698" w:type="dxa"/>
                </w:tcPr>
                <w:p w14:paraId="7B6FDE6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diagram</w:t>
                  </w:r>
                </w:p>
              </w:tc>
              <w:tc>
                <w:tcPr>
                  <w:tcW w:w="1840" w:type="dxa"/>
                </w:tcPr>
                <w:p w14:paraId="0DB50D43"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compass</w:t>
                  </w:r>
                </w:p>
              </w:tc>
              <w:tc>
                <w:tcPr>
                  <w:tcW w:w="2265" w:type="dxa"/>
                </w:tcPr>
                <w:p w14:paraId="75CA7B02"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man-made materials</w:t>
                  </w:r>
                </w:p>
              </w:tc>
              <w:tc>
                <w:tcPr>
                  <w:tcW w:w="2123" w:type="dxa"/>
                </w:tcPr>
                <w:p w14:paraId="73DDFA5A"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sustainable</w:t>
                  </w:r>
                </w:p>
              </w:tc>
              <w:tc>
                <w:tcPr>
                  <w:tcW w:w="1982" w:type="dxa"/>
                </w:tcPr>
                <w:p w14:paraId="25DA4E0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grid reference</w:t>
                  </w:r>
                </w:p>
              </w:tc>
              <w:tc>
                <w:tcPr>
                  <w:tcW w:w="1698" w:type="dxa"/>
                </w:tcPr>
                <w:p w14:paraId="42EF20DA"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weather</w:t>
                  </w:r>
                </w:p>
              </w:tc>
              <w:tc>
                <w:tcPr>
                  <w:tcW w:w="1698" w:type="dxa"/>
                </w:tcPr>
                <w:p w14:paraId="6ACC36A4" w14:textId="56531A93" w:rsidR="006D76AC" w:rsidRPr="00DB46BA" w:rsidRDefault="006D76AC" w:rsidP="006D76AC">
                  <w:pPr>
                    <w:rPr>
                      <w:rFonts w:ascii="Century Gothic" w:hAnsi="Century Gothic" w:cs="Arial"/>
                      <w:sz w:val="20"/>
                      <w:szCs w:val="20"/>
                    </w:rPr>
                  </w:pPr>
                </w:p>
              </w:tc>
            </w:tr>
            <w:tr w:rsidR="006D76AC" w:rsidRPr="00DB46BA" w14:paraId="7F9F4F81" w14:textId="77777777" w:rsidTr="00552F18">
              <w:trPr>
                <w:trHeight w:val="270"/>
              </w:trPr>
              <w:tc>
                <w:tcPr>
                  <w:tcW w:w="1835" w:type="dxa"/>
                </w:tcPr>
                <w:p w14:paraId="70CF7A51"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North East</w:t>
                  </w:r>
                </w:p>
              </w:tc>
              <w:tc>
                <w:tcPr>
                  <w:tcW w:w="1698" w:type="dxa"/>
                </w:tcPr>
                <w:p w14:paraId="62947C4B"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South East</w:t>
                  </w:r>
                </w:p>
              </w:tc>
              <w:tc>
                <w:tcPr>
                  <w:tcW w:w="1840" w:type="dxa"/>
                </w:tcPr>
                <w:p w14:paraId="757147A6"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North West</w:t>
                  </w:r>
                </w:p>
              </w:tc>
              <w:tc>
                <w:tcPr>
                  <w:tcW w:w="2265" w:type="dxa"/>
                </w:tcPr>
                <w:p w14:paraId="15D6958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hemisphere</w:t>
                  </w:r>
                </w:p>
              </w:tc>
              <w:tc>
                <w:tcPr>
                  <w:tcW w:w="2123" w:type="dxa"/>
                </w:tcPr>
                <w:p w14:paraId="643431F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weathering/erosion</w:t>
                  </w:r>
                </w:p>
              </w:tc>
              <w:tc>
                <w:tcPr>
                  <w:tcW w:w="1982" w:type="dxa"/>
                </w:tcPr>
                <w:p w14:paraId="416CBDB9"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satellite</w:t>
                  </w:r>
                </w:p>
              </w:tc>
              <w:tc>
                <w:tcPr>
                  <w:tcW w:w="1698" w:type="dxa"/>
                </w:tcPr>
                <w:p w14:paraId="03B72D84"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equator</w:t>
                  </w:r>
                </w:p>
              </w:tc>
              <w:tc>
                <w:tcPr>
                  <w:tcW w:w="1698" w:type="dxa"/>
                </w:tcPr>
                <w:p w14:paraId="2559C31F" w14:textId="359608EE" w:rsidR="006D76AC" w:rsidRPr="00DB46BA" w:rsidRDefault="006D76AC" w:rsidP="006D76AC">
                  <w:pPr>
                    <w:rPr>
                      <w:rFonts w:ascii="Century Gothic" w:hAnsi="Century Gothic" w:cs="Arial"/>
                      <w:sz w:val="20"/>
                      <w:szCs w:val="20"/>
                    </w:rPr>
                  </w:pPr>
                </w:p>
              </w:tc>
            </w:tr>
          </w:tbl>
          <w:p w14:paraId="03B1F310" w14:textId="77777777" w:rsidR="006D76AC" w:rsidRPr="00DB46BA" w:rsidRDefault="006D76AC" w:rsidP="006D76AC">
            <w:pPr>
              <w:rPr>
                <w:rFonts w:ascii="Century Gothic" w:hAnsi="Century Gothic" w:cs="Arial"/>
                <w:b/>
                <w:bCs/>
                <w:sz w:val="20"/>
                <w:szCs w:val="20"/>
              </w:rPr>
            </w:pPr>
            <w:r w:rsidRPr="00DB46BA">
              <w:rPr>
                <w:rFonts w:ascii="Century Gothic" w:hAnsi="Century Gothic" w:cs="Arial"/>
                <w:b/>
                <w:bCs/>
                <w:sz w:val="20"/>
                <w:szCs w:val="20"/>
              </w:rPr>
              <w:t>Upper KS2 Geography Vocabulary List</w:t>
            </w:r>
          </w:p>
          <w:tbl>
            <w:tblPr>
              <w:tblStyle w:val="TableGrid"/>
              <w:tblW w:w="0" w:type="auto"/>
              <w:tblLayout w:type="fixed"/>
              <w:tblLook w:val="04A0" w:firstRow="1" w:lastRow="0" w:firstColumn="1" w:lastColumn="0" w:noHBand="0" w:noVBand="1"/>
            </w:tblPr>
            <w:tblGrid>
              <w:gridCol w:w="1870"/>
              <w:gridCol w:w="1756"/>
              <w:gridCol w:w="1634"/>
              <w:gridCol w:w="1503"/>
              <w:gridCol w:w="1716"/>
              <w:gridCol w:w="1639"/>
              <w:gridCol w:w="1607"/>
              <w:gridCol w:w="1671"/>
              <w:gridCol w:w="1589"/>
            </w:tblGrid>
            <w:tr w:rsidR="006D76AC" w:rsidRPr="00DB46BA" w14:paraId="0990DDFB" w14:textId="77777777" w:rsidTr="00552F18">
              <w:trPr>
                <w:trHeight w:val="253"/>
              </w:trPr>
              <w:tc>
                <w:tcPr>
                  <w:tcW w:w="1870" w:type="dxa"/>
                </w:tcPr>
                <w:p w14:paraId="5CC66801"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climate/ weather</w:t>
                  </w:r>
                </w:p>
              </w:tc>
              <w:tc>
                <w:tcPr>
                  <w:tcW w:w="1756" w:type="dxa"/>
                </w:tcPr>
                <w:p w14:paraId="4290DB3C"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flood plain</w:t>
                  </w:r>
                </w:p>
              </w:tc>
              <w:tc>
                <w:tcPr>
                  <w:tcW w:w="1634" w:type="dxa"/>
                </w:tcPr>
                <w:p w14:paraId="4A3763B7"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deposition</w:t>
                  </w:r>
                </w:p>
              </w:tc>
              <w:tc>
                <w:tcPr>
                  <w:tcW w:w="1503" w:type="dxa"/>
                </w:tcPr>
                <w:p w14:paraId="49F931E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grid reference</w:t>
                  </w:r>
                </w:p>
              </w:tc>
              <w:tc>
                <w:tcPr>
                  <w:tcW w:w="1716" w:type="dxa"/>
                </w:tcPr>
                <w:p w14:paraId="77FD581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Northern hemisphere</w:t>
                  </w:r>
                </w:p>
              </w:tc>
              <w:tc>
                <w:tcPr>
                  <w:tcW w:w="1639" w:type="dxa"/>
                </w:tcPr>
                <w:p w14:paraId="4D2A5CE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pollution</w:t>
                  </w:r>
                </w:p>
              </w:tc>
              <w:tc>
                <w:tcPr>
                  <w:tcW w:w="1607" w:type="dxa"/>
                </w:tcPr>
                <w:p w14:paraId="6D39DF74"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migrate</w:t>
                  </w:r>
                </w:p>
              </w:tc>
              <w:tc>
                <w:tcPr>
                  <w:tcW w:w="1671" w:type="dxa"/>
                </w:tcPr>
                <w:p w14:paraId="603E5C6D"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naturalised</w:t>
                  </w:r>
                </w:p>
              </w:tc>
              <w:tc>
                <w:tcPr>
                  <w:tcW w:w="1589" w:type="dxa"/>
                </w:tcPr>
                <w:p w14:paraId="536CA208"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Arctic</w:t>
                  </w:r>
                </w:p>
              </w:tc>
            </w:tr>
            <w:tr w:rsidR="006D76AC" w:rsidRPr="00DB46BA" w14:paraId="7409A575" w14:textId="77777777" w:rsidTr="00552F18">
              <w:trPr>
                <w:trHeight w:val="222"/>
              </w:trPr>
              <w:tc>
                <w:tcPr>
                  <w:tcW w:w="1870" w:type="dxa"/>
                </w:tcPr>
                <w:p w14:paraId="15A0AE31"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climate zones</w:t>
                  </w:r>
                </w:p>
              </w:tc>
              <w:tc>
                <w:tcPr>
                  <w:tcW w:w="1756" w:type="dxa"/>
                </w:tcPr>
                <w:p w14:paraId="504756A1"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meander</w:t>
                  </w:r>
                </w:p>
              </w:tc>
              <w:tc>
                <w:tcPr>
                  <w:tcW w:w="1634" w:type="dxa"/>
                </w:tcPr>
                <w:p w14:paraId="5BD34D9B"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transportation</w:t>
                  </w:r>
                </w:p>
              </w:tc>
              <w:tc>
                <w:tcPr>
                  <w:tcW w:w="1503" w:type="dxa"/>
                </w:tcPr>
                <w:p w14:paraId="54551B75"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symbols</w:t>
                  </w:r>
                </w:p>
              </w:tc>
              <w:tc>
                <w:tcPr>
                  <w:tcW w:w="1716" w:type="dxa"/>
                </w:tcPr>
                <w:p w14:paraId="600B43C6"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Southern hemisphere</w:t>
                  </w:r>
                </w:p>
              </w:tc>
              <w:tc>
                <w:tcPr>
                  <w:tcW w:w="1639" w:type="dxa"/>
                </w:tcPr>
                <w:p w14:paraId="2B33EED4"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export</w:t>
                  </w:r>
                </w:p>
              </w:tc>
              <w:tc>
                <w:tcPr>
                  <w:tcW w:w="1607" w:type="dxa"/>
                </w:tcPr>
                <w:p w14:paraId="025E0413"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disperse</w:t>
                  </w:r>
                </w:p>
              </w:tc>
              <w:tc>
                <w:tcPr>
                  <w:tcW w:w="1671" w:type="dxa"/>
                </w:tcPr>
                <w:p w14:paraId="6BCF0432"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indigenous</w:t>
                  </w:r>
                </w:p>
              </w:tc>
              <w:tc>
                <w:tcPr>
                  <w:tcW w:w="1589" w:type="dxa"/>
                </w:tcPr>
                <w:p w14:paraId="7FE0F45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Antarctic</w:t>
                  </w:r>
                </w:p>
              </w:tc>
            </w:tr>
            <w:tr w:rsidR="006D76AC" w:rsidRPr="00DB46BA" w14:paraId="447E2658" w14:textId="77777777" w:rsidTr="00552F18">
              <w:trPr>
                <w:trHeight w:val="253"/>
              </w:trPr>
              <w:tc>
                <w:tcPr>
                  <w:tcW w:w="1870" w:type="dxa"/>
                </w:tcPr>
                <w:p w14:paraId="311D7835"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tributary</w:t>
                  </w:r>
                </w:p>
              </w:tc>
              <w:tc>
                <w:tcPr>
                  <w:tcW w:w="1756" w:type="dxa"/>
                </w:tcPr>
                <w:p w14:paraId="52996916"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surface</w:t>
                  </w:r>
                </w:p>
              </w:tc>
              <w:tc>
                <w:tcPr>
                  <w:tcW w:w="1634" w:type="dxa"/>
                </w:tcPr>
                <w:p w14:paraId="6261570B"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confluence</w:t>
                  </w:r>
                </w:p>
              </w:tc>
              <w:tc>
                <w:tcPr>
                  <w:tcW w:w="1503" w:type="dxa"/>
                </w:tcPr>
                <w:p w14:paraId="4B5529F8"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urban</w:t>
                  </w:r>
                </w:p>
              </w:tc>
              <w:tc>
                <w:tcPr>
                  <w:tcW w:w="1716" w:type="dxa"/>
                </w:tcPr>
                <w:p w14:paraId="1D37FB4B"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Tropic of Capricorn</w:t>
                  </w:r>
                </w:p>
              </w:tc>
              <w:tc>
                <w:tcPr>
                  <w:tcW w:w="1639" w:type="dxa"/>
                </w:tcPr>
                <w:p w14:paraId="07B02AD1"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import</w:t>
                  </w:r>
                </w:p>
              </w:tc>
              <w:tc>
                <w:tcPr>
                  <w:tcW w:w="1607" w:type="dxa"/>
                </w:tcPr>
                <w:p w14:paraId="0C673AB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sustainability</w:t>
                  </w:r>
                </w:p>
              </w:tc>
              <w:tc>
                <w:tcPr>
                  <w:tcW w:w="1671" w:type="dxa"/>
                </w:tcPr>
                <w:p w14:paraId="6F4541F1"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immigrant</w:t>
                  </w:r>
                </w:p>
              </w:tc>
              <w:tc>
                <w:tcPr>
                  <w:tcW w:w="1589" w:type="dxa"/>
                </w:tcPr>
                <w:p w14:paraId="4EFFC039"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renewable</w:t>
                  </w:r>
                </w:p>
              </w:tc>
            </w:tr>
            <w:tr w:rsidR="006D76AC" w:rsidRPr="00DB46BA" w14:paraId="25018468" w14:textId="77777777" w:rsidTr="00552F18">
              <w:trPr>
                <w:trHeight w:val="253"/>
              </w:trPr>
              <w:tc>
                <w:tcPr>
                  <w:tcW w:w="1870" w:type="dxa"/>
                </w:tcPr>
                <w:p w14:paraId="3691DD6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vegetation belts</w:t>
                  </w:r>
                </w:p>
              </w:tc>
              <w:tc>
                <w:tcPr>
                  <w:tcW w:w="1756" w:type="dxa"/>
                </w:tcPr>
                <w:p w14:paraId="14E8882D"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sea level</w:t>
                  </w:r>
                </w:p>
              </w:tc>
              <w:tc>
                <w:tcPr>
                  <w:tcW w:w="1634" w:type="dxa"/>
                </w:tcPr>
                <w:p w14:paraId="37BCD734"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mouth</w:t>
                  </w:r>
                </w:p>
              </w:tc>
              <w:tc>
                <w:tcPr>
                  <w:tcW w:w="1503" w:type="dxa"/>
                </w:tcPr>
                <w:p w14:paraId="6298A9D9"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rural</w:t>
                  </w:r>
                </w:p>
              </w:tc>
              <w:tc>
                <w:tcPr>
                  <w:tcW w:w="1716" w:type="dxa"/>
                </w:tcPr>
                <w:p w14:paraId="15B8E05F"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Tropic of Cancer</w:t>
                  </w:r>
                </w:p>
              </w:tc>
              <w:tc>
                <w:tcPr>
                  <w:tcW w:w="1639" w:type="dxa"/>
                </w:tcPr>
                <w:p w14:paraId="70845D9F"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tropical</w:t>
                  </w:r>
                </w:p>
              </w:tc>
              <w:tc>
                <w:tcPr>
                  <w:tcW w:w="1607" w:type="dxa"/>
                </w:tcPr>
                <w:p w14:paraId="2108970C"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natural disaster</w:t>
                  </w:r>
                </w:p>
              </w:tc>
              <w:tc>
                <w:tcPr>
                  <w:tcW w:w="1671" w:type="dxa"/>
                </w:tcPr>
                <w:p w14:paraId="61976B9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survey</w:t>
                  </w:r>
                </w:p>
              </w:tc>
              <w:tc>
                <w:tcPr>
                  <w:tcW w:w="1589" w:type="dxa"/>
                </w:tcPr>
                <w:p w14:paraId="09087873"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population</w:t>
                  </w:r>
                </w:p>
              </w:tc>
            </w:tr>
            <w:tr w:rsidR="006D76AC" w:rsidRPr="00DB46BA" w14:paraId="74EB9177" w14:textId="77777777" w:rsidTr="00552F18">
              <w:trPr>
                <w:trHeight w:val="253"/>
              </w:trPr>
              <w:tc>
                <w:tcPr>
                  <w:tcW w:w="1870" w:type="dxa"/>
                </w:tcPr>
                <w:p w14:paraId="46415F33"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river</w:t>
                  </w:r>
                </w:p>
              </w:tc>
              <w:tc>
                <w:tcPr>
                  <w:tcW w:w="1756" w:type="dxa"/>
                </w:tcPr>
                <w:p w14:paraId="54EE041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grid reference</w:t>
                  </w:r>
                </w:p>
              </w:tc>
              <w:tc>
                <w:tcPr>
                  <w:tcW w:w="1634" w:type="dxa"/>
                </w:tcPr>
                <w:p w14:paraId="4A1EC02A"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source</w:t>
                  </w:r>
                </w:p>
              </w:tc>
              <w:tc>
                <w:tcPr>
                  <w:tcW w:w="1503" w:type="dxa"/>
                </w:tcPr>
                <w:p w14:paraId="18BEE9BF"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land use</w:t>
                  </w:r>
                </w:p>
              </w:tc>
              <w:tc>
                <w:tcPr>
                  <w:tcW w:w="1716" w:type="dxa"/>
                </w:tcPr>
                <w:p w14:paraId="6F19F9BC"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Equator</w:t>
                  </w:r>
                </w:p>
              </w:tc>
              <w:tc>
                <w:tcPr>
                  <w:tcW w:w="1639" w:type="dxa"/>
                </w:tcPr>
                <w:p w14:paraId="528E87B9"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equatorial</w:t>
                  </w:r>
                </w:p>
              </w:tc>
              <w:tc>
                <w:tcPr>
                  <w:tcW w:w="1607" w:type="dxa"/>
                </w:tcPr>
                <w:p w14:paraId="40F9A9BC"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natural resources</w:t>
                  </w:r>
                </w:p>
              </w:tc>
              <w:tc>
                <w:tcPr>
                  <w:tcW w:w="1671" w:type="dxa"/>
                </w:tcPr>
                <w:p w14:paraId="44F16FDB"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questionnaire</w:t>
                  </w:r>
                </w:p>
              </w:tc>
              <w:tc>
                <w:tcPr>
                  <w:tcW w:w="1589" w:type="dxa"/>
                </w:tcPr>
                <w:p w14:paraId="7D5D073C"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biomes</w:t>
                  </w:r>
                </w:p>
              </w:tc>
            </w:tr>
            <w:tr w:rsidR="006D76AC" w:rsidRPr="00DB46BA" w14:paraId="0E9AE319" w14:textId="77777777" w:rsidTr="00552F18">
              <w:trPr>
                <w:trHeight w:val="253"/>
              </w:trPr>
              <w:tc>
                <w:tcPr>
                  <w:tcW w:w="1870" w:type="dxa"/>
                </w:tcPr>
                <w:p w14:paraId="0C38681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delta</w:t>
                  </w:r>
                </w:p>
              </w:tc>
              <w:tc>
                <w:tcPr>
                  <w:tcW w:w="1756" w:type="dxa"/>
                </w:tcPr>
                <w:p w14:paraId="6AFCDB97"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terrain</w:t>
                  </w:r>
                </w:p>
              </w:tc>
              <w:tc>
                <w:tcPr>
                  <w:tcW w:w="1634" w:type="dxa"/>
                </w:tcPr>
                <w:p w14:paraId="01812F63"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products</w:t>
                  </w:r>
                </w:p>
              </w:tc>
              <w:tc>
                <w:tcPr>
                  <w:tcW w:w="1503" w:type="dxa"/>
                </w:tcPr>
                <w:p w14:paraId="5403A26F"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congestion</w:t>
                  </w:r>
                </w:p>
              </w:tc>
              <w:tc>
                <w:tcPr>
                  <w:tcW w:w="1716" w:type="dxa"/>
                </w:tcPr>
                <w:p w14:paraId="2A7B6261"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latitude</w:t>
                  </w:r>
                </w:p>
              </w:tc>
              <w:tc>
                <w:tcPr>
                  <w:tcW w:w="1639" w:type="dxa"/>
                </w:tcPr>
                <w:p w14:paraId="5A79F15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subterranean</w:t>
                  </w:r>
                </w:p>
              </w:tc>
              <w:tc>
                <w:tcPr>
                  <w:tcW w:w="1607" w:type="dxa"/>
                </w:tcPr>
                <w:p w14:paraId="132B6E3F"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canopy [trees]</w:t>
                  </w:r>
                </w:p>
              </w:tc>
              <w:tc>
                <w:tcPr>
                  <w:tcW w:w="1671" w:type="dxa"/>
                </w:tcPr>
                <w:p w14:paraId="043114BF"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latitude</w:t>
                  </w:r>
                </w:p>
              </w:tc>
              <w:tc>
                <w:tcPr>
                  <w:tcW w:w="1589" w:type="dxa"/>
                </w:tcPr>
                <w:p w14:paraId="69F59D27"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vegetation belts</w:t>
                  </w:r>
                </w:p>
              </w:tc>
            </w:tr>
            <w:tr w:rsidR="006D76AC" w:rsidRPr="00DB46BA" w14:paraId="1D21A6B0" w14:textId="77777777" w:rsidTr="00552F18">
              <w:trPr>
                <w:trHeight w:val="253"/>
              </w:trPr>
              <w:tc>
                <w:tcPr>
                  <w:tcW w:w="1870" w:type="dxa"/>
                </w:tcPr>
                <w:p w14:paraId="6706E835"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ox-bow lake</w:t>
                  </w:r>
                </w:p>
              </w:tc>
              <w:tc>
                <w:tcPr>
                  <w:tcW w:w="1756" w:type="dxa"/>
                </w:tcPr>
                <w:p w14:paraId="0F0726F4"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features</w:t>
                  </w:r>
                </w:p>
              </w:tc>
              <w:tc>
                <w:tcPr>
                  <w:tcW w:w="1634" w:type="dxa"/>
                </w:tcPr>
                <w:p w14:paraId="206E0F1F"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industrial</w:t>
                  </w:r>
                </w:p>
              </w:tc>
              <w:tc>
                <w:tcPr>
                  <w:tcW w:w="1503" w:type="dxa"/>
                </w:tcPr>
                <w:p w14:paraId="3946DFB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pollution</w:t>
                  </w:r>
                </w:p>
              </w:tc>
              <w:tc>
                <w:tcPr>
                  <w:tcW w:w="1716" w:type="dxa"/>
                </w:tcPr>
                <w:p w14:paraId="6F0260CD"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longitude</w:t>
                  </w:r>
                </w:p>
              </w:tc>
              <w:tc>
                <w:tcPr>
                  <w:tcW w:w="1639" w:type="dxa"/>
                </w:tcPr>
                <w:p w14:paraId="49487E13"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location</w:t>
                  </w:r>
                </w:p>
              </w:tc>
              <w:tc>
                <w:tcPr>
                  <w:tcW w:w="1607" w:type="dxa"/>
                </w:tcPr>
                <w:p w14:paraId="7D19846D"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Ordnance Survey</w:t>
                  </w:r>
                </w:p>
              </w:tc>
              <w:tc>
                <w:tcPr>
                  <w:tcW w:w="1671" w:type="dxa"/>
                </w:tcPr>
                <w:p w14:paraId="56FA4E85"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longitude</w:t>
                  </w:r>
                </w:p>
              </w:tc>
              <w:tc>
                <w:tcPr>
                  <w:tcW w:w="1589" w:type="dxa"/>
                </w:tcPr>
                <w:p w14:paraId="5BA32725"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climate zones</w:t>
                  </w:r>
                </w:p>
              </w:tc>
            </w:tr>
            <w:tr w:rsidR="006D76AC" w:rsidRPr="00DB46BA" w14:paraId="171A84F3" w14:textId="77777777" w:rsidTr="00552F18">
              <w:trPr>
                <w:trHeight w:val="253"/>
              </w:trPr>
              <w:tc>
                <w:tcPr>
                  <w:tcW w:w="1870" w:type="dxa"/>
                </w:tcPr>
                <w:p w14:paraId="2F046529"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grid reference</w:t>
                  </w:r>
                </w:p>
              </w:tc>
              <w:tc>
                <w:tcPr>
                  <w:tcW w:w="1756" w:type="dxa"/>
                </w:tcPr>
                <w:p w14:paraId="56A9AAB6"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contour lines</w:t>
                  </w:r>
                </w:p>
              </w:tc>
              <w:tc>
                <w:tcPr>
                  <w:tcW w:w="1634" w:type="dxa"/>
                </w:tcPr>
                <w:p w14:paraId="4606F9A2"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continent</w:t>
                  </w:r>
                </w:p>
              </w:tc>
              <w:tc>
                <w:tcPr>
                  <w:tcW w:w="1503" w:type="dxa"/>
                </w:tcPr>
                <w:p w14:paraId="14A39CD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tectonic plates</w:t>
                  </w:r>
                </w:p>
              </w:tc>
              <w:tc>
                <w:tcPr>
                  <w:tcW w:w="1716" w:type="dxa"/>
                </w:tcPr>
                <w:p w14:paraId="63C38CAF"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deforestation</w:t>
                  </w:r>
                </w:p>
              </w:tc>
              <w:tc>
                <w:tcPr>
                  <w:tcW w:w="1639" w:type="dxa"/>
                </w:tcPr>
                <w:p w14:paraId="5FF90D75"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minutes[location]</w:t>
                  </w:r>
                </w:p>
              </w:tc>
              <w:tc>
                <w:tcPr>
                  <w:tcW w:w="1607" w:type="dxa"/>
                </w:tcPr>
                <w:p w14:paraId="70863351"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distance</w:t>
                  </w:r>
                </w:p>
              </w:tc>
              <w:tc>
                <w:tcPr>
                  <w:tcW w:w="1671" w:type="dxa"/>
                </w:tcPr>
                <w:p w14:paraId="676BA741"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Greenwich/Prime Meridian</w:t>
                  </w:r>
                </w:p>
              </w:tc>
              <w:tc>
                <w:tcPr>
                  <w:tcW w:w="1589" w:type="dxa"/>
                </w:tcPr>
                <w:p w14:paraId="27FC5A22"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conservation</w:t>
                  </w:r>
                </w:p>
              </w:tc>
            </w:tr>
            <w:tr w:rsidR="006D76AC" w:rsidRPr="00DB46BA" w14:paraId="48403ABB" w14:textId="77777777" w:rsidTr="00552F18">
              <w:trPr>
                <w:trHeight w:val="253"/>
              </w:trPr>
              <w:tc>
                <w:tcPr>
                  <w:tcW w:w="1870" w:type="dxa"/>
                </w:tcPr>
                <w:p w14:paraId="6F6B1366"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landscape</w:t>
                  </w:r>
                </w:p>
              </w:tc>
              <w:tc>
                <w:tcPr>
                  <w:tcW w:w="1756" w:type="dxa"/>
                </w:tcPr>
                <w:p w14:paraId="79D427F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natural</w:t>
                  </w:r>
                </w:p>
              </w:tc>
              <w:tc>
                <w:tcPr>
                  <w:tcW w:w="1634" w:type="dxa"/>
                </w:tcPr>
                <w:p w14:paraId="5B0D1401"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sub-continent</w:t>
                  </w:r>
                </w:p>
              </w:tc>
              <w:tc>
                <w:tcPr>
                  <w:tcW w:w="1503" w:type="dxa"/>
                </w:tcPr>
                <w:p w14:paraId="1FC540E8"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ground water</w:t>
                  </w:r>
                </w:p>
              </w:tc>
              <w:tc>
                <w:tcPr>
                  <w:tcW w:w="1716" w:type="dxa"/>
                </w:tcPr>
                <w:p w14:paraId="6D57D64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condensation</w:t>
                  </w:r>
                </w:p>
              </w:tc>
              <w:tc>
                <w:tcPr>
                  <w:tcW w:w="1639" w:type="dxa"/>
                </w:tcPr>
                <w:p w14:paraId="5DC34A83"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evaporation</w:t>
                  </w:r>
                </w:p>
              </w:tc>
              <w:tc>
                <w:tcPr>
                  <w:tcW w:w="1607" w:type="dxa"/>
                </w:tcPr>
                <w:p w14:paraId="280E67C5"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excursion</w:t>
                  </w:r>
                </w:p>
              </w:tc>
              <w:tc>
                <w:tcPr>
                  <w:tcW w:w="1671" w:type="dxa"/>
                </w:tcPr>
                <w:p w14:paraId="4BAFC4C9"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scale [maps]</w:t>
                  </w:r>
                </w:p>
              </w:tc>
              <w:tc>
                <w:tcPr>
                  <w:tcW w:w="1589" w:type="dxa"/>
                </w:tcPr>
                <w:p w14:paraId="311D3327"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contours</w:t>
                  </w:r>
                </w:p>
              </w:tc>
            </w:tr>
            <w:tr w:rsidR="006D76AC" w:rsidRPr="00DB46BA" w14:paraId="3CF951F4" w14:textId="77777777" w:rsidTr="00552F18">
              <w:trPr>
                <w:trHeight w:val="253"/>
              </w:trPr>
              <w:tc>
                <w:tcPr>
                  <w:tcW w:w="1870" w:type="dxa"/>
                </w:tcPr>
                <w:p w14:paraId="6319F06C"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water cycle</w:t>
                  </w:r>
                </w:p>
              </w:tc>
              <w:tc>
                <w:tcPr>
                  <w:tcW w:w="1756" w:type="dxa"/>
                </w:tcPr>
                <w:p w14:paraId="75294CED"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population</w:t>
                  </w:r>
                </w:p>
              </w:tc>
              <w:tc>
                <w:tcPr>
                  <w:tcW w:w="1634" w:type="dxa"/>
                </w:tcPr>
                <w:p w14:paraId="4C791D4D"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development</w:t>
                  </w:r>
                </w:p>
              </w:tc>
              <w:tc>
                <w:tcPr>
                  <w:tcW w:w="1503" w:type="dxa"/>
                </w:tcPr>
                <w:p w14:paraId="5D6600E4"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tourist</w:t>
                  </w:r>
                </w:p>
              </w:tc>
              <w:tc>
                <w:tcPr>
                  <w:tcW w:w="1716" w:type="dxa"/>
                </w:tcPr>
                <w:p w14:paraId="2D3D1694"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industry</w:t>
                  </w:r>
                </w:p>
              </w:tc>
              <w:tc>
                <w:tcPr>
                  <w:tcW w:w="1639" w:type="dxa"/>
                </w:tcPr>
                <w:p w14:paraId="1B97E6E3"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settlement</w:t>
                  </w:r>
                </w:p>
              </w:tc>
              <w:tc>
                <w:tcPr>
                  <w:tcW w:w="1607" w:type="dxa"/>
                </w:tcPr>
                <w:p w14:paraId="2D815201"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irrigation</w:t>
                  </w:r>
                </w:p>
              </w:tc>
              <w:tc>
                <w:tcPr>
                  <w:tcW w:w="1671" w:type="dxa"/>
                </w:tcPr>
                <w:p w14:paraId="5533CB66"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precipitation</w:t>
                  </w:r>
                </w:p>
              </w:tc>
              <w:tc>
                <w:tcPr>
                  <w:tcW w:w="1589" w:type="dxa"/>
                </w:tcPr>
                <w:p w14:paraId="3F0EFC7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arid</w:t>
                  </w:r>
                </w:p>
              </w:tc>
            </w:tr>
          </w:tbl>
          <w:p w14:paraId="18C7370A" w14:textId="77777777" w:rsidR="006466D6" w:rsidRPr="006466D6" w:rsidRDefault="006466D6" w:rsidP="006466D6">
            <w:pPr>
              <w:pStyle w:val="NoSpacing"/>
              <w:rPr>
                <w:rFonts w:ascii="Century Gothic" w:hAnsi="Century Gothic"/>
                <w:b/>
                <w:bCs/>
                <w:u w:val="single"/>
              </w:rPr>
            </w:pPr>
            <w:r w:rsidRPr="006466D6">
              <w:rPr>
                <w:rFonts w:ascii="Century Gothic" w:hAnsi="Century Gothic"/>
                <w:b/>
                <w:bCs/>
                <w:u w:val="single"/>
              </w:rPr>
              <w:lastRenderedPageBreak/>
              <w:t>Planning</w:t>
            </w:r>
          </w:p>
          <w:p w14:paraId="2D9747F6" w14:textId="2383C831" w:rsidR="006466D6" w:rsidRPr="006466D6" w:rsidRDefault="006466D6" w:rsidP="006466D6">
            <w:pPr>
              <w:rPr>
                <w:rFonts w:ascii="Century Gothic" w:hAnsi="Century Gothic" w:cs="Arial"/>
              </w:rPr>
            </w:pPr>
            <w:r w:rsidRPr="006466D6">
              <w:rPr>
                <w:rFonts w:ascii="Century Gothic" w:hAnsi="Century Gothic"/>
              </w:rPr>
              <w:t xml:space="preserve">Due to the mixed age class organisation of our school, pupils are taught the </w:t>
            </w:r>
            <w:r>
              <w:rPr>
                <w:rFonts w:ascii="Century Gothic" w:hAnsi="Century Gothic"/>
              </w:rPr>
              <w:t>Geography</w:t>
            </w:r>
            <w:r w:rsidRPr="006466D6">
              <w:rPr>
                <w:rFonts w:ascii="Century Gothic" w:hAnsi="Century Gothic"/>
              </w:rPr>
              <w:t xml:space="preserve"> curriculum through a two year rolling programme. This ensures continuity and progression across the key stages (See rolling programmes on website) Geography and History are blocked and taught usually in alternate terms, depending on the overriding emphasis of the class topic.</w:t>
            </w:r>
          </w:p>
          <w:p w14:paraId="4E5B2123" w14:textId="77777777" w:rsidR="006466D6" w:rsidRDefault="006466D6" w:rsidP="00552F18">
            <w:pPr>
              <w:rPr>
                <w:rFonts w:ascii="Century Gothic" w:hAnsi="Century Gothic" w:cs="Arial"/>
              </w:rPr>
            </w:pPr>
          </w:p>
          <w:p w14:paraId="6C10CB57" w14:textId="460EBE4A" w:rsidR="00552F18" w:rsidRDefault="00552F18" w:rsidP="00552F18">
            <w:pPr>
              <w:rPr>
                <w:rFonts w:ascii="Century Gothic" w:hAnsi="Century Gothic" w:cs="Arial"/>
              </w:rPr>
            </w:pPr>
            <w:r w:rsidRPr="00DB46BA">
              <w:rPr>
                <w:rFonts w:ascii="Century Gothic" w:hAnsi="Century Gothic" w:cs="Arial"/>
              </w:rPr>
              <w:t xml:space="preserve">Geography </w:t>
            </w:r>
            <w:r w:rsidR="00023825">
              <w:rPr>
                <w:rFonts w:ascii="Century Gothic" w:hAnsi="Century Gothic" w:cs="Arial"/>
              </w:rPr>
              <w:t xml:space="preserve">forms the basis of </w:t>
            </w:r>
            <w:r w:rsidR="006466D6">
              <w:rPr>
                <w:rFonts w:ascii="Century Gothic" w:hAnsi="Century Gothic" w:cs="Arial"/>
              </w:rPr>
              <w:t>lots of</w:t>
            </w:r>
            <w:r w:rsidR="00023825">
              <w:rPr>
                <w:rFonts w:ascii="Century Gothic" w:hAnsi="Century Gothic" w:cs="Arial"/>
              </w:rPr>
              <w:t xml:space="preserve"> Topics </w:t>
            </w:r>
            <w:r w:rsidRPr="00DB46BA">
              <w:rPr>
                <w:rFonts w:ascii="Century Gothic" w:hAnsi="Century Gothic" w:cs="Arial"/>
              </w:rPr>
              <w:t>taught throughout the year</w:t>
            </w:r>
            <w:r w:rsidR="00023825">
              <w:rPr>
                <w:rFonts w:ascii="Century Gothic" w:hAnsi="Century Gothic" w:cs="Arial"/>
              </w:rPr>
              <w:t xml:space="preserve"> which ensures that children</w:t>
            </w:r>
            <w:r w:rsidRPr="00DB46BA">
              <w:rPr>
                <w:rFonts w:ascii="Century Gothic" w:hAnsi="Century Gothic" w:cs="Arial"/>
              </w:rPr>
              <w:t xml:space="preserve"> achieve depth in their learning. Teachers have identified the key knowledge and skills of each blocked topic and </w:t>
            </w:r>
            <w:r w:rsidR="00023825">
              <w:rPr>
                <w:rFonts w:ascii="Century Gothic" w:hAnsi="Century Gothic" w:cs="Arial"/>
              </w:rPr>
              <w:t xml:space="preserve">these are carefully planned to ensure progression of skills </w:t>
            </w:r>
            <w:r w:rsidRPr="00DB46BA">
              <w:rPr>
                <w:rFonts w:ascii="Century Gothic" w:hAnsi="Century Gothic" w:cs="Arial"/>
              </w:rPr>
              <w:t xml:space="preserve">throughout </w:t>
            </w:r>
            <w:r w:rsidR="00023825">
              <w:rPr>
                <w:rFonts w:ascii="Century Gothic" w:hAnsi="Century Gothic" w:cs="Arial"/>
              </w:rPr>
              <w:t>the school.</w:t>
            </w:r>
            <w:r w:rsidRPr="00DB46BA">
              <w:rPr>
                <w:rFonts w:ascii="Century Gothic" w:hAnsi="Century Gothic" w:cs="Arial"/>
              </w:rPr>
              <w:t xml:space="preserve"> At the beginning of each topic, children are able to convey what they know already as well as what they would like to find out. This informs the programme of study </w:t>
            </w:r>
            <w:r w:rsidR="0090468F" w:rsidRPr="00DB46BA">
              <w:rPr>
                <w:rFonts w:ascii="Century Gothic" w:hAnsi="Century Gothic" w:cs="Arial"/>
              </w:rPr>
              <w:t>and</w:t>
            </w:r>
            <w:r w:rsidRPr="00DB46BA">
              <w:rPr>
                <w:rFonts w:ascii="Century Gothic" w:hAnsi="Century Gothic" w:cs="Arial"/>
              </w:rPr>
              <w:t xml:space="preserve"> ensures that lessons are relevant and take account of children’s different starting points. Consideration is given to how greater depth will be taught, learnt and demonstrated within each lesson, as well as how learners will be supported in line with the school’s commitment to inclusion.</w:t>
            </w:r>
          </w:p>
          <w:p w14:paraId="78E63B27" w14:textId="77777777" w:rsidR="004B3D3C" w:rsidRPr="00DB46BA" w:rsidRDefault="004B3D3C" w:rsidP="00552F18">
            <w:pPr>
              <w:rPr>
                <w:rFonts w:ascii="Century Gothic" w:hAnsi="Century Gothic" w:cs="Arial"/>
              </w:rPr>
            </w:pPr>
          </w:p>
          <w:p w14:paraId="0A790DDE" w14:textId="18B71396" w:rsidR="00DB46BA" w:rsidRDefault="0090468F" w:rsidP="00552F18">
            <w:pPr>
              <w:rPr>
                <w:rFonts w:ascii="Century Gothic" w:hAnsi="Century Gothic" w:cs="Arial"/>
              </w:rPr>
            </w:pPr>
            <w:r w:rsidRPr="00DB46BA">
              <w:rPr>
                <w:rFonts w:ascii="Century Gothic" w:hAnsi="Century Gothic" w:cs="Arial"/>
              </w:rPr>
              <w:t xml:space="preserve">In KS1, children begin to use maps and </w:t>
            </w:r>
            <w:r w:rsidR="00C727E9">
              <w:rPr>
                <w:rFonts w:ascii="Century Gothic" w:hAnsi="Century Gothic" w:cs="Arial"/>
              </w:rPr>
              <w:t>atlases to identify the countries of the UK as well as locating the world’s seven continents and five oceans.</w:t>
            </w:r>
            <w:r w:rsidR="00A42590">
              <w:rPr>
                <w:rFonts w:ascii="Century Gothic" w:hAnsi="Century Gothic" w:cs="Arial"/>
              </w:rPr>
              <w:t xml:space="preserve">  </w:t>
            </w:r>
            <w:r w:rsidR="00C727E9">
              <w:rPr>
                <w:rFonts w:ascii="Century Gothic" w:hAnsi="Century Gothic" w:cs="Arial"/>
              </w:rPr>
              <w:t xml:space="preserve">They identify weather patterns and find hot and cold places across the world. </w:t>
            </w:r>
            <w:r w:rsidR="00223A37">
              <w:rPr>
                <w:rFonts w:ascii="Century Gothic" w:hAnsi="Century Gothic" w:cs="Arial"/>
              </w:rPr>
              <w:t>C</w:t>
            </w:r>
            <w:r w:rsidRPr="00DB46BA">
              <w:rPr>
                <w:rFonts w:ascii="Century Gothic" w:hAnsi="Century Gothic" w:cs="Arial"/>
              </w:rPr>
              <w:t xml:space="preserve">hildren will begin to compare where they live to places outside of Europe and ask and answer geographical questions. </w:t>
            </w:r>
          </w:p>
          <w:p w14:paraId="17BA6FFD" w14:textId="77777777" w:rsidR="00DB46BA" w:rsidRDefault="00DB46BA" w:rsidP="00552F18">
            <w:pPr>
              <w:rPr>
                <w:rFonts w:ascii="Century Gothic" w:hAnsi="Century Gothic" w:cs="Arial"/>
              </w:rPr>
            </w:pPr>
          </w:p>
          <w:p w14:paraId="23159D15" w14:textId="21398383" w:rsidR="005F0BEC" w:rsidRDefault="0090468F" w:rsidP="00552F18">
            <w:pPr>
              <w:rPr>
                <w:rFonts w:ascii="Century Gothic" w:hAnsi="Century Gothic" w:cs="Arial"/>
              </w:rPr>
            </w:pPr>
            <w:r w:rsidRPr="00DB46BA">
              <w:rPr>
                <w:rFonts w:ascii="Century Gothic" w:hAnsi="Century Gothic" w:cs="Arial"/>
              </w:rPr>
              <w:t xml:space="preserve">In KS2, </w:t>
            </w:r>
            <w:r w:rsidR="00023825">
              <w:rPr>
                <w:rFonts w:ascii="Century Gothic" w:hAnsi="Century Gothic" w:cs="Arial"/>
              </w:rPr>
              <w:t>children extend their knowledge and understanding beyond the local area to the rest of the UK, Europe and America. They name and locate counties and cities as well as topographical features and land-use patterns.  M</w:t>
            </w:r>
            <w:r w:rsidRPr="00DB46BA">
              <w:rPr>
                <w:rFonts w:ascii="Century Gothic" w:hAnsi="Century Gothic" w:cs="Arial"/>
              </w:rPr>
              <w:t xml:space="preserve">ap skills are </w:t>
            </w:r>
            <w:r w:rsidR="00023825" w:rsidRPr="00DB46BA">
              <w:rPr>
                <w:rFonts w:ascii="Century Gothic" w:hAnsi="Century Gothic" w:cs="Arial"/>
              </w:rPr>
              <w:t xml:space="preserve">further </w:t>
            </w:r>
            <w:r w:rsidRPr="00DB46BA">
              <w:rPr>
                <w:rFonts w:ascii="Century Gothic" w:hAnsi="Century Gothic" w:cs="Arial"/>
              </w:rPr>
              <w:t>developed using digital</w:t>
            </w:r>
            <w:r w:rsidR="005F0BEC">
              <w:rPr>
                <w:rFonts w:ascii="Century Gothic" w:hAnsi="Century Gothic" w:cs="Arial"/>
              </w:rPr>
              <w:t xml:space="preserve"> technologies</w:t>
            </w:r>
            <w:r w:rsidR="00023825">
              <w:rPr>
                <w:rFonts w:ascii="Century Gothic" w:hAnsi="Century Gothic" w:cs="Arial"/>
              </w:rPr>
              <w:t xml:space="preserve"> and</w:t>
            </w:r>
            <w:r w:rsidRPr="00DB46BA">
              <w:rPr>
                <w:rFonts w:ascii="Century Gothic" w:hAnsi="Century Gothic" w:cs="Arial"/>
              </w:rPr>
              <w:t xml:space="preserve"> </w:t>
            </w:r>
            <w:r w:rsidR="00023825">
              <w:rPr>
                <w:rFonts w:ascii="Century Gothic" w:hAnsi="Century Gothic" w:cs="Arial"/>
              </w:rPr>
              <w:t xml:space="preserve">four and six-figure grid references. </w:t>
            </w:r>
          </w:p>
          <w:p w14:paraId="6074ED66" w14:textId="77777777" w:rsidR="00EB3077" w:rsidRDefault="00EB3077" w:rsidP="00552F18">
            <w:pPr>
              <w:rPr>
                <w:rFonts w:ascii="Century Gothic" w:hAnsi="Century Gothic" w:cs="Arial"/>
              </w:rPr>
            </w:pPr>
          </w:p>
          <w:p w14:paraId="721A273D" w14:textId="3289830A" w:rsidR="005F0BEC" w:rsidRDefault="00EB3077" w:rsidP="00552F18">
            <w:pPr>
              <w:rPr>
                <w:rFonts w:ascii="Century Gothic" w:hAnsi="Century Gothic" w:cs="Arial"/>
              </w:rPr>
            </w:pPr>
            <w:r>
              <w:rPr>
                <w:rFonts w:ascii="Century Gothic" w:hAnsi="Century Gothic" w:cs="Arial"/>
              </w:rPr>
              <w:t xml:space="preserve">In addition to global Geography, we work at a local level. With the wild landscape of Dartmoor above us and beautiful beaches within 20 miles, our local area is stunning and it is important to us that children experience its beauty first-hand. Children use simple fieldwork and observational skills to </w:t>
            </w:r>
            <w:r w:rsidRPr="00DB46BA">
              <w:rPr>
                <w:rFonts w:ascii="Century Gothic" w:hAnsi="Century Gothic" w:cs="Arial"/>
              </w:rPr>
              <w:t>recognise</w:t>
            </w:r>
            <w:r>
              <w:rPr>
                <w:rFonts w:ascii="Century Gothic" w:hAnsi="Century Gothic" w:cs="Arial"/>
              </w:rPr>
              <w:t xml:space="preserve"> the</w:t>
            </w:r>
            <w:r w:rsidRPr="00DB46BA">
              <w:rPr>
                <w:rFonts w:ascii="Century Gothic" w:hAnsi="Century Gothic" w:cs="Arial"/>
              </w:rPr>
              <w:t xml:space="preserve"> physical and human features </w:t>
            </w:r>
            <w:r>
              <w:rPr>
                <w:rFonts w:ascii="Century Gothic" w:hAnsi="Century Gothic" w:cs="Arial"/>
              </w:rPr>
              <w:t>of the environment that surrounds them and learn to admire and respect it.</w:t>
            </w:r>
          </w:p>
          <w:p w14:paraId="052EBB5D" w14:textId="77777777" w:rsidR="00EB3077" w:rsidRDefault="00EB3077" w:rsidP="00552F18">
            <w:pPr>
              <w:rPr>
                <w:rFonts w:ascii="Century Gothic" w:hAnsi="Century Gothic" w:cs="Arial"/>
              </w:rPr>
            </w:pPr>
          </w:p>
          <w:p w14:paraId="1A3CE84E" w14:textId="00C448EF" w:rsidR="00DB46BA" w:rsidRDefault="0090468F" w:rsidP="00552F18">
            <w:pPr>
              <w:rPr>
                <w:rFonts w:ascii="Century Gothic" w:hAnsi="Century Gothic" w:cs="Arial"/>
              </w:rPr>
            </w:pPr>
            <w:r w:rsidRPr="00DB46BA">
              <w:rPr>
                <w:rFonts w:ascii="Century Gothic" w:hAnsi="Century Gothic" w:cs="Arial"/>
              </w:rPr>
              <w:t xml:space="preserve">Through revisiting and consolidating skills, our lesson plans and resources help children build on prior knowledge alongside introducing new skills and challenge. </w:t>
            </w:r>
            <w:r w:rsidR="00023825">
              <w:rPr>
                <w:rFonts w:ascii="Century Gothic" w:hAnsi="Century Gothic" w:cs="Arial"/>
              </w:rPr>
              <w:t>C</w:t>
            </w:r>
            <w:r w:rsidRPr="00DB46BA">
              <w:rPr>
                <w:rFonts w:ascii="Century Gothic" w:hAnsi="Century Gothic" w:cs="Arial"/>
              </w:rPr>
              <w:t xml:space="preserve">hildren expand their </w:t>
            </w:r>
            <w:r w:rsidR="00023825">
              <w:rPr>
                <w:rFonts w:ascii="Century Gothic" w:hAnsi="Century Gothic" w:cs="Arial"/>
              </w:rPr>
              <w:t>understanding</w:t>
            </w:r>
            <w:r w:rsidRPr="00DB46BA">
              <w:rPr>
                <w:rFonts w:ascii="Century Gothic" w:hAnsi="Century Gothic" w:cs="Arial"/>
              </w:rPr>
              <w:t xml:space="preserve"> </w:t>
            </w:r>
            <w:r w:rsidR="00023825">
              <w:rPr>
                <w:rFonts w:ascii="Century Gothic" w:hAnsi="Century Gothic" w:cs="Arial"/>
              </w:rPr>
              <w:t>of the</w:t>
            </w:r>
            <w:r w:rsidRPr="00DB46BA">
              <w:rPr>
                <w:rFonts w:ascii="Century Gothic" w:hAnsi="Century Gothic" w:cs="Arial"/>
              </w:rPr>
              <w:t xml:space="preserve"> local </w:t>
            </w:r>
            <w:r w:rsidR="00023825">
              <w:rPr>
                <w:rFonts w:ascii="Century Gothic" w:hAnsi="Century Gothic" w:cs="Arial"/>
              </w:rPr>
              <w:t>area</w:t>
            </w:r>
            <w:r w:rsidRPr="00DB46BA">
              <w:rPr>
                <w:rFonts w:ascii="Century Gothic" w:hAnsi="Century Gothic" w:cs="Arial"/>
              </w:rPr>
              <w:t>, place knowledge</w:t>
            </w:r>
            <w:r w:rsidR="00023825">
              <w:rPr>
                <w:rFonts w:ascii="Century Gothic" w:hAnsi="Century Gothic" w:cs="Arial"/>
              </w:rPr>
              <w:t xml:space="preserve"> of the world</w:t>
            </w:r>
            <w:r w:rsidRPr="00DB46BA">
              <w:rPr>
                <w:rFonts w:ascii="Century Gothic" w:hAnsi="Century Gothic" w:cs="Arial"/>
              </w:rPr>
              <w:t xml:space="preserve">, human and physical geography, </w:t>
            </w:r>
            <w:r w:rsidR="00023825">
              <w:rPr>
                <w:rFonts w:ascii="Century Gothic" w:hAnsi="Century Gothic" w:cs="Arial"/>
              </w:rPr>
              <w:t xml:space="preserve">and </w:t>
            </w:r>
            <w:r w:rsidRPr="00DB46BA">
              <w:rPr>
                <w:rFonts w:ascii="Century Gothic" w:hAnsi="Century Gothic" w:cs="Arial"/>
              </w:rPr>
              <w:t xml:space="preserve">geographical skills and fieldwork. Across both key stages, children have a range of opportunities to experience geography through practical </w:t>
            </w:r>
            <w:r w:rsidR="00023825">
              <w:rPr>
                <w:rFonts w:ascii="Century Gothic" w:hAnsi="Century Gothic" w:cs="Arial"/>
              </w:rPr>
              <w:t xml:space="preserve">and </w:t>
            </w:r>
            <w:r w:rsidRPr="00DB46BA">
              <w:rPr>
                <w:rFonts w:ascii="Century Gothic" w:hAnsi="Century Gothic" w:cs="Arial"/>
              </w:rPr>
              <w:t xml:space="preserve">engaging tasks </w:t>
            </w:r>
            <w:r w:rsidR="00023825">
              <w:rPr>
                <w:rFonts w:ascii="Century Gothic" w:hAnsi="Century Gothic" w:cs="Arial"/>
              </w:rPr>
              <w:t>inside and outs</w:t>
            </w:r>
            <w:r w:rsidR="00683510">
              <w:rPr>
                <w:rFonts w:ascii="Century Gothic" w:hAnsi="Century Gothic" w:cs="Arial"/>
              </w:rPr>
              <w:t>ide</w:t>
            </w:r>
            <w:r w:rsidRPr="00DB46BA">
              <w:rPr>
                <w:rFonts w:ascii="Century Gothic" w:hAnsi="Century Gothic" w:cs="Arial"/>
              </w:rPr>
              <w:t xml:space="preserve"> the classroom.</w:t>
            </w:r>
          </w:p>
          <w:p w14:paraId="57ECB563" w14:textId="77777777" w:rsidR="00023825" w:rsidRPr="00DB46BA" w:rsidRDefault="00023825" w:rsidP="00552F18">
            <w:pPr>
              <w:rPr>
                <w:rFonts w:ascii="Century Gothic" w:hAnsi="Century Gothic" w:cs="Arial"/>
              </w:rPr>
            </w:pPr>
          </w:p>
          <w:p w14:paraId="2F6917FB" w14:textId="77777777" w:rsidR="0090468F" w:rsidRDefault="00552F18" w:rsidP="0090468F">
            <w:pPr>
              <w:rPr>
                <w:rFonts w:ascii="Century Gothic" w:hAnsi="Century Gothic" w:cs="Arial"/>
              </w:rPr>
            </w:pPr>
            <w:r w:rsidRPr="00DB46BA">
              <w:rPr>
                <w:rFonts w:ascii="Century Gothic" w:hAnsi="Century Gothic" w:cs="Arial"/>
              </w:rPr>
              <w:t>Cross</w:t>
            </w:r>
            <w:r w:rsidR="00023825">
              <w:rPr>
                <w:rFonts w:ascii="Century Gothic" w:hAnsi="Century Gothic" w:cs="Arial"/>
              </w:rPr>
              <w:t>-</w:t>
            </w:r>
            <w:r w:rsidRPr="00DB46BA">
              <w:rPr>
                <w:rFonts w:ascii="Century Gothic" w:hAnsi="Century Gothic" w:cs="Arial"/>
              </w:rPr>
              <w:t xml:space="preserve">curricular outcomes in </w:t>
            </w:r>
            <w:r w:rsidR="00023825">
              <w:rPr>
                <w:rFonts w:ascii="Century Gothic" w:hAnsi="Century Gothic" w:cs="Arial"/>
              </w:rPr>
              <w:t>G</w:t>
            </w:r>
            <w:r w:rsidRPr="00DB46BA">
              <w:rPr>
                <w:rFonts w:ascii="Century Gothic" w:hAnsi="Century Gothic" w:cs="Arial"/>
              </w:rPr>
              <w:t xml:space="preserve">eography are planned for, with strong links between </w:t>
            </w:r>
            <w:r w:rsidR="00023825">
              <w:rPr>
                <w:rFonts w:ascii="Century Gothic" w:hAnsi="Century Gothic" w:cs="Arial"/>
              </w:rPr>
              <w:t>G</w:t>
            </w:r>
            <w:r w:rsidRPr="00DB46BA">
              <w:rPr>
                <w:rFonts w:ascii="Century Gothic" w:hAnsi="Century Gothic" w:cs="Arial"/>
              </w:rPr>
              <w:t>eography</w:t>
            </w:r>
            <w:r w:rsidR="00023825">
              <w:rPr>
                <w:rFonts w:ascii="Century Gothic" w:hAnsi="Century Gothic" w:cs="Arial"/>
              </w:rPr>
              <w:t>, English</w:t>
            </w:r>
            <w:r w:rsidRPr="00DB46BA">
              <w:rPr>
                <w:rFonts w:ascii="Century Gothic" w:hAnsi="Century Gothic" w:cs="Arial"/>
              </w:rPr>
              <w:t xml:space="preserve"> </w:t>
            </w:r>
            <w:r w:rsidR="00023825">
              <w:rPr>
                <w:rFonts w:ascii="Century Gothic" w:hAnsi="Century Gothic" w:cs="Arial"/>
              </w:rPr>
              <w:t xml:space="preserve">and History </w:t>
            </w:r>
            <w:r w:rsidRPr="00DB46BA">
              <w:rPr>
                <w:rFonts w:ascii="Century Gothic" w:hAnsi="Century Gothic" w:cs="Arial"/>
              </w:rPr>
              <w:t>lessons identified</w:t>
            </w:r>
            <w:r w:rsidR="00023825">
              <w:rPr>
                <w:rFonts w:ascii="Century Gothic" w:hAnsi="Century Gothic" w:cs="Arial"/>
              </w:rPr>
              <w:t xml:space="preserve">. Our </w:t>
            </w:r>
            <w:r w:rsidRPr="00DB46BA">
              <w:rPr>
                <w:rFonts w:ascii="Century Gothic" w:hAnsi="Century Gothic" w:cs="Arial"/>
              </w:rPr>
              <w:t xml:space="preserve">local area is fully utilised to achieve the desired outcomes, with extensive opportunities for learning </w:t>
            </w:r>
            <w:r w:rsidR="00023825">
              <w:rPr>
                <w:rFonts w:ascii="Century Gothic" w:hAnsi="Century Gothic" w:cs="Arial"/>
              </w:rPr>
              <w:t xml:space="preserve">beyond </w:t>
            </w:r>
            <w:r w:rsidRPr="00DB46BA">
              <w:rPr>
                <w:rFonts w:ascii="Century Gothic" w:hAnsi="Century Gothic" w:cs="Arial"/>
              </w:rPr>
              <w:t>the classroom embedded in practice.</w:t>
            </w:r>
          </w:p>
          <w:p w14:paraId="6E7790CB" w14:textId="77777777" w:rsidR="001B2927" w:rsidRDefault="001B2927" w:rsidP="0090468F">
            <w:pPr>
              <w:rPr>
                <w:rFonts w:ascii="Century Gothic" w:hAnsi="Century Gothic" w:cs="Arial"/>
              </w:rPr>
            </w:pPr>
          </w:p>
          <w:p w14:paraId="5CF22C0F" w14:textId="77777777" w:rsidR="001B2927" w:rsidRDefault="001B2927" w:rsidP="0090468F">
            <w:pPr>
              <w:rPr>
                <w:rFonts w:ascii="Century Gothic" w:hAnsi="Century Gothic" w:cs="Arial"/>
              </w:rPr>
            </w:pPr>
          </w:p>
          <w:p w14:paraId="7F677949" w14:textId="77777777" w:rsidR="001B2927" w:rsidRDefault="001B2927" w:rsidP="0090468F">
            <w:pPr>
              <w:rPr>
                <w:rFonts w:ascii="Century Gothic" w:hAnsi="Century Gothic" w:cs="Arial"/>
              </w:rPr>
            </w:pPr>
          </w:p>
          <w:p w14:paraId="34FF3117" w14:textId="77777777" w:rsidR="001B2927" w:rsidRDefault="001B2927" w:rsidP="0090468F">
            <w:pPr>
              <w:rPr>
                <w:rFonts w:ascii="Century Gothic" w:hAnsi="Century Gothic" w:cs="Arial"/>
              </w:rPr>
            </w:pPr>
          </w:p>
          <w:p w14:paraId="6EA9FB22" w14:textId="77777777" w:rsidR="001B2927" w:rsidRDefault="001B2927" w:rsidP="0090468F">
            <w:pPr>
              <w:rPr>
                <w:rFonts w:ascii="Century Gothic" w:hAnsi="Century Gothic" w:cs="Arial"/>
              </w:rPr>
            </w:pPr>
          </w:p>
          <w:p w14:paraId="21326B09" w14:textId="3D0B1ED1" w:rsidR="001B2927" w:rsidRPr="00DB46BA" w:rsidRDefault="001B2927" w:rsidP="0090468F">
            <w:pPr>
              <w:rPr>
                <w:rFonts w:ascii="Century Gothic" w:hAnsi="Century Gothic" w:cs="Arial"/>
                <w:sz w:val="20"/>
                <w:szCs w:val="20"/>
              </w:rPr>
            </w:pPr>
          </w:p>
        </w:tc>
      </w:tr>
      <w:tr w:rsidR="00621F33" w:rsidRPr="00DB46BA" w14:paraId="6DCD75E1" w14:textId="77777777" w:rsidTr="001C4F84">
        <w:tc>
          <w:tcPr>
            <w:tcW w:w="15570" w:type="dxa"/>
            <w:gridSpan w:val="4"/>
            <w:shd w:val="clear" w:color="auto" w:fill="26D0B4"/>
          </w:tcPr>
          <w:p w14:paraId="0F9F5004" w14:textId="3EC70E3F" w:rsidR="00264A57" w:rsidRPr="00DB46BA" w:rsidRDefault="00E751F2" w:rsidP="00264A57">
            <w:pPr>
              <w:jc w:val="center"/>
              <w:rPr>
                <w:rFonts w:ascii="Century Gothic" w:hAnsi="Century Gothic" w:cs="Arial"/>
                <w:b/>
                <w:color w:val="FFFFFF" w:themeColor="background1"/>
                <w:sz w:val="28"/>
                <w:szCs w:val="28"/>
              </w:rPr>
            </w:pPr>
            <w:r w:rsidRPr="00DB46BA">
              <w:rPr>
                <w:rFonts w:ascii="Century Gothic" w:hAnsi="Century Gothic" w:cs="Arial"/>
                <w:b/>
                <w:color w:val="FFFFFF" w:themeColor="background1"/>
                <w:sz w:val="28"/>
                <w:szCs w:val="28"/>
              </w:rPr>
              <w:lastRenderedPageBreak/>
              <w:t>The National C</w:t>
            </w:r>
            <w:r w:rsidR="00621F33" w:rsidRPr="00DB46BA">
              <w:rPr>
                <w:rFonts w:ascii="Century Gothic" w:hAnsi="Century Gothic" w:cs="Arial"/>
                <w:b/>
                <w:color w:val="FFFFFF" w:themeColor="background1"/>
                <w:sz w:val="28"/>
                <w:szCs w:val="28"/>
              </w:rPr>
              <w:t>urriculum</w:t>
            </w:r>
          </w:p>
        </w:tc>
      </w:tr>
      <w:tr w:rsidR="00264A57" w:rsidRPr="00DB46BA" w14:paraId="767DB52E" w14:textId="77777777" w:rsidTr="00EA74D9">
        <w:tc>
          <w:tcPr>
            <w:tcW w:w="15570" w:type="dxa"/>
            <w:gridSpan w:val="4"/>
            <w:shd w:val="clear" w:color="auto" w:fill="FFFFFF" w:themeFill="background1"/>
          </w:tcPr>
          <w:p w14:paraId="26E29CD6" w14:textId="77777777" w:rsidR="00264A57" w:rsidRPr="00DB46BA" w:rsidRDefault="00936225" w:rsidP="00FD08DC">
            <w:pPr>
              <w:rPr>
                <w:rFonts w:ascii="Century Gothic" w:hAnsi="Century Gothic" w:cs="Arial"/>
                <w:b/>
                <w:sz w:val="24"/>
                <w:szCs w:val="24"/>
              </w:rPr>
            </w:pPr>
            <w:r w:rsidRPr="00DB46BA">
              <w:rPr>
                <w:rFonts w:ascii="Century Gothic" w:hAnsi="Century Gothic" w:cs="Arial"/>
                <w:b/>
                <w:sz w:val="24"/>
                <w:szCs w:val="24"/>
              </w:rPr>
              <w:t>At the end of EYFS</w:t>
            </w:r>
            <w:r w:rsidR="00FD08DC" w:rsidRPr="00DB46BA">
              <w:rPr>
                <w:rFonts w:ascii="Century Gothic" w:hAnsi="Century Gothic" w:cs="Arial"/>
                <w:b/>
                <w:sz w:val="24"/>
                <w:szCs w:val="24"/>
              </w:rPr>
              <w:t>, level expected:</w:t>
            </w:r>
          </w:p>
          <w:p w14:paraId="6921F85D" w14:textId="3EB0EFBF" w:rsidR="00A62B33" w:rsidRPr="00DB46BA" w:rsidRDefault="00A62B33" w:rsidP="00A62B33">
            <w:pPr>
              <w:rPr>
                <w:rFonts w:ascii="Century Gothic" w:hAnsi="Century Gothic" w:cs="Arial"/>
                <w:b/>
              </w:rPr>
            </w:pPr>
            <w:r w:rsidRPr="00DB46BA">
              <w:rPr>
                <w:rFonts w:ascii="Century Gothic" w:hAnsi="Century Gothic" w:cs="Arial"/>
                <w:b/>
              </w:rPr>
              <w:t xml:space="preserve">The most relevant early years outcomes for </w:t>
            </w:r>
            <w:r w:rsidR="00DB46BA">
              <w:rPr>
                <w:rFonts w:ascii="Century Gothic" w:hAnsi="Century Gothic" w:cs="Arial"/>
                <w:b/>
              </w:rPr>
              <w:t>G</w:t>
            </w:r>
            <w:r w:rsidRPr="00DB46BA">
              <w:rPr>
                <w:rFonts w:ascii="Century Gothic" w:hAnsi="Century Gothic" w:cs="Arial"/>
                <w:b/>
              </w:rPr>
              <w:t>eography are taken from the following areas of learning:</w:t>
            </w:r>
          </w:p>
          <w:p w14:paraId="51B01CB5" w14:textId="56C96E03" w:rsidR="00BF192E" w:rsidRPr="00DB46BA" w:rsidRDefault="00BF192E" w:rsidP="00BF192E">
            <w:pPr>
              <w:spacing w:before="63"/>
              <w:rPr>
                <w:rFonts w:ascii="Century Gothic" w:hAnsi="Century Gothic" w:cs="Arial"/>
                <w:b/>
                <w:sz w:val="21"/>
              </w:rPr>
            </w:pPr>
            <w:r w:rsidRPr="00DB46BA">
              <w:rPr>
                <w:rFonts w:ascii="Century Gothic" w:hAnsi="Century Gothic" w:cs="Arial"/>
                <w:b/>
                <w:sz w:val="21"/>
              </w:rPr>
              <w:t>Understanding the World (People and Communities)</w:t>
            </w:r>
          </w:p>
          <w:p w14:paraId="27D3B5D0" w14:textId="6C4A2AFC" w:rsidR="000D0B22" w:rsidRPr="00DB46BA" w:rsidRDefault="00BF192E" w:rsidP="00BF192E">
            <w:pPr>
              <w:rPr>
                <w:rFonts w:ascii="Century Gothic" w:hAnsi="Century Gothic" w:cs="Arial"/>
                <w:bCs/>
                <w:sz w:val="20"/>
                <w:szCs w:val="20"/>
              </w:rPr>
            </w:pPr>
            <w:r w:rsidRPr="00DB46BA">
              <w:rPr>
                <w:rFonts w:ascii="Century Gothic" w:hAnsi="Century Gothic" w:cs="Arial"/>
                <w:color w:val="292526"/>
              </w:rPr>
              <w:t>Children know about similarities and differences between themselves and others, and among families, communities and traditions</w:t>
            </w:r>
          </w:p>
          <w:p w14:paraId="4DD192AA" w14:textId="77777777" w:rsidR="00BF192E" w:rsidRPr="00DB46BA" w:rsidRDefault="00BF192E" w:rsidP="00BF192E">
            <w:pPr>
              <w:spacing w:before="63"/>
              <w:rPr>
                <w:rFonts w:ascii="Century Gothic" w:hAnsi="Century Gothic" w:cs="Arial"/>
                <w:b/>
                <w:sz w:val="21"/>
              </w:rPr>
            </w:pPr>
            <w:r w:rsidRPr="00DB46BA">
              <w:rPr>
                <w:rFonts w:ascii="Century Gothic" w:hAnsi="Century Gothic" w:cs="Arial"/>
                <w:b/>
                <w:sz w:val="21"/>
              </w:rPr>
              <w:t>Understanding the World (The World)</w:t>
            </w:r>
          </w:p>
          <w:p w14:paraId="7BF46396" w14:textId="77777777" w:rsidR="00BF192E" w:rsidRPr="00DB46BA" w:rsidRDefault="00BF192E" w:rsidP="00BF192E">
            <w:pPr>
              <w:pStyle w:val="BodyText"/>
              <w:spacing w:before="17" w:line="259" w:lineRule="auto"/>
              <w:ind w:left="0" w:right="108"/>
              <w:jc w:val="both"/>
              <w:rPr>
                <w:rFonts w:ascii="Century Gothic" w:hAnsi="Century Gothic" w:cs="Arial"/>
                <w:sz w:val="22"/>
                <w:szCs w:val="22"/>
              </w:rPr>
            </w:pPr>
            <w:r w:rsidRPr="00DB46BA">
              <w:rPr>
                <w:rFonts w:ascii="Century Gothic" w:hAnsi="Century Gothic" w:cs="Arial"/>
                <w:color w:val="292526"/>
                <w:sz w:val="22"/>
                <w:szCs w:val="22"/>
              </w:rPr>
              <w:t>Children</w:t>
            </w:r>
            <w:r w:rsidRPr="00DB46BA">
              <w:rPr>
                <w:rFonts w:ascii="Century Gothic" w:hAnsi="Century Gothic" w:cs="Arial"/>
                <w:color w:val="292526"/>
                <w:spacing w:val="-21"/>
                <w:sz w:val="22"/>
                <w:szCs w:val="22"/>
              </w:rPr>
              <w:t xml:space="preserve"> </w:t>
            </w:r>
            <w:r w:rsidRPr="00DB46BA">
              <w:rPr>
                <w:rFonts w:ascii="Century Gothic" w:hAnsi="Century Gothic" w:cs="Arial"/>
                <w:color w:val="292526"/>
                <w:sz w:val="22"/>
                <w:szCs w:val="22"/>
              </w:rPr>
              <w:t>know</w:t>
            </w:r>
            <w:r w:rsidRPr="00DB46BA">
              <w:rPr>
                <w:rFonts w:ascii="Century Gothic" w:hAnsi="Century Gothic" w:cs="Arial"/>
                <w:color w:val="292526"/>
                <w:spacing w:val="-21"/>
                <w:sz w:val="22"/>
                <w:szCs w:val="22"/>
              </w:rPr>
              <w:t xml:space="preserve"> </w:t>
            </w:r>
            <w:r w:rsidRPr="00DB46BA">
              <w:rPr>
                <w:rFonts w:ascii="Century Gothic" w:hAnsi="Century Gothic" w:cs="Arial"/>
                <w:color w:val="292526"/>
                <w:sz w:val="22"/>
                <w:szCs w:val="22"/>
              </w:rPr>
              <w:t>about</w:t>
            </w:r>
            <w:r w:rsidRPr="00DB46BA">
              <w:rPr>
                <w:rFonts w:ascii="Century Gothic" w:hAnsi="Century Gothic" w:cs="Arial"/>
                <w:color w:val="292526"/>
                <w:spacing w:val="-21"/>
                <w:sz w:val="22"/>
                <w:szCs w:val="22"/>
              </w:rPr>
              <w:t xml:space="preserve"> </w:t>
            </w:r>
            <w:r w:rsidRPr="00DB46BA">
              <w:rPr>
                <w:rFonts w:ascii="Century Gothic" w:hAnsi="Century Gothic" w:cs="Arial"/>
                <w:color w:val="292526"/>
                <w:sz w:val="22"/>
                <w:szCs w:val="22"/>
              </w:rPr>
              <w:t>similarities</w:t>
            </w:r>
            <w:r w:rsidRPr="00DB46BA">
              <w:rPr>
                <w:rFonts w:ascii="Century Gothic" w:hAnsi="Century Gothic" w:cs="Arial"/>
                <w:color w:val="292526"/>
                <w:spacing w:val="-21"/>
                <w:sz w:val="22"/>
                <w:szCs w:val="22"/>
              </w:rPr>
              <w:t xml:space="preserve"> </w:t>
            </w:r>
            <w:r w:rsidRPr="00DB46BA">
              <w:rPr>
                <w:rFonts w:ascii="Century Gothic" w:hAnsi="Century Gothic" w:cs="Arial"/>
                <w:color w:val="292526"/>
                <w:sz w:val="22"/>
                <w:szCs w:val="22"/>
              </w:rPr>
              <w:t>and</w:t>
            </w:r>
            <w:r w:rsidRPr="00DB46BA">
              <w:rPr>
                <w:rFonts w:ascii="Century Gothic" w:hAnsi="Century Gothic" w:cs="Arial"/>
                <w:color w:val="292526"/>
                <w:spacing w:val="-21"/>
                <w:sz w:val="22"/>
                <w:szCs w:val="22"/>
              </w:rPr>
              <w:t xml:space="preserve"> </w:t>
            </w:r>
            <w:r w:rsidRPr="00DB46BA">
              <w:rPr>
                <w:rFonts w:ascii="Century Gothic" w:hAnsi="Century Gothic" w:cs="Arial"/>
                <w:color w:val="292526"/>
                <w:sz w:val="22"/>
                <w:szCs w:val="22"/>
              </w:rPr>
              <w:t>differences</w:t>
            </w:r>
            <w:r w:rsidRPr="00DB46BA">
              <w:rPr>
                <w:rFonts w:ascii="Century Gothic" w:hAnsi="Century Gothic" w:cs="Arial"/>
                <w:color w:val="292526"/>
                <w:spacing w:val="-21"/>
                <w:sz w:val="22"/>
                <w:szCs w:val="22"/>
              </w:rPr>
              <w:t xml:space="preserve"> </w:t>
            </w:r>
            <w:r w:rsidRPr="00DB46BA">
              <w:rPr>
                <w:rFonts w:ascii="Century Gothic" w:hAnsi="Century Gothic" w:cs="Arial"/>
                <w:color w:val="292526"/>
                <w:sz w:val="22"/>
                <w:szCs w:val="22"/>
              </w:rPr>
              <w:t>in</w:t>
            </w:r>
            <w:r w:rsidRPr="00DB46BA">
              <w:rPr>
                <w:rFonts w:ascii="Century Gothic" w:hAnsi="Century Gothic" w:cs="Arial"/>
                <w:color w:val="292526"/>
                <w:spacing w:val="-21"/>
                <w:sz w:val="22"/>
                <w:szCs w:val="22"/>
              </w:rPr>
              <w:t xml:space="preserve"> </w:t>
            </w:r>
            <w:r w:rsidRPr="00DB46BA">
              <w:rPr>
                <w:rFonts w:ascii="Century Gothic" w:hAnsi="Century Gothic" w:cs="Arial"/>
                <w:color w:val="292526"/>
                <w:sz w:val="22"/>
                <w:szCs w:val="22"/>
              </w:rPr>
              <w:t>relation</w:t>
            </w:r>
            <w:r w:rsidRPr="00DB46BA">
              <w:rPr>
                <w:rFonts w:ascii="Century Gothic" w:hAnsi="Century Gothic" w:cs="Arial"/>
                <w:color w:val="292526"/>
                <w:spacing w:val="-20"/>
                <w:sz w:val="22"/>
                <w:szCs w:val="22"/>
              </w:rPr>
              <w:t xml:space="preserve"> </w:t>
            </w:r>
            <w:r w:rsidRPr="00DB46BA">
              <w:rPr>
                <w:rFonts w:ascii="Century Gothic" w:hAnsi="Century Gothic" w:cs="Arial"/>
                <w:color w:val="292526"/>
                <w:sz w:val="22"/>
                <w:szCs w:val="22"/>
              </w:rPr>
              <w:t>to</w:t>
            </w:r>
            <w:r w:rsidRPr="00DB46BA">
              <w:rPr>
                <w:rFonts w:ascii="Century Gothic" w:hAnsi="Century Gothic" w:cs="Arial"/>
                <w:color w:val="292526"/>
                <w:spacing w:val="-21"/>
                <w:sz w:val="22"/>
                <w:szCs w:val="22"/>
              </w:rPr>
              <w:t xml:space="preserve"> </w:t>
            </w:r>
            <w:r w:rsidRPr="00DB46BA">
              <w:rPr>
                <w:rFonts w:ascii="Century Gothic" w:hAnsi="Century Gothic" w:cs="Arial"/>
                <w:color w:val="292526"/>
                <w:sz w:val="22"/>
                <w:szCs w:val="22"/>
              </w:rPr>
              <w:t>places,</w:t>
            </w:r>
            <w:r w:rsidRPr="00DB46BA">
              <w:rPr>
                <w:rFonts w:ascii="Century Gothic" w:hAnsi="Century Gothic" w:cs="Arial"/>
                <w:color w:val="292526"/>
                <w:spacing w:val="-21"/>
                <w:sz w:val="22"/>
                <w:szCs w:val="22"/>
              </w:rPr>
              <w:t xml:space="preserve"> </w:t>
            </w:r>
            <w:r w:rsidRPr="00DB46BA">
              <w:rPr>
                <w:rFonts w:ascii="Century Gothic" w:hAnsi="Century Gothic" w:cs="Arial"/>
                <w:color w:val="292526"/>
                <w:sz w:val="22"/>
                <w:szCs w:val="22"/>
              </w:rPr>
              <w:t>objects,</w:t>
            </w:r>
            <w:r w:rsidRPr="00DB46BA">
              <w:rPr>
                <w:rFonts w:ascii="Century Gothic" w:hAnsi="Century Gothic" w:cs="Arial"/>
                <w:color w:val="292526"/>
                <w:spacing w:val="-21"/>
                <w:sz w:val="22"/>
                <w:szCs w:val="22"/>
              </w:rPr>
              <w:t xml:space="preserve"> </w:t>
            </w:r>
            <w:r w:rsidRPr="00DB46BA">
              <w:rPr>
                <w:rFonts w:ascii="Century Gothic" w:hAnsi="Century Gothic" w:cs="Arial"/>
                <w:color w:val="292526"/>
                <w:sz w:val="22"/>
                <w:szCs w:val="22"/>
              </w:rPr>
              <w:t>materials and living things. They talk about the features of their own immediate environment and how environments might vary from one</w:t>
            </w:r>
            <w:r w:rsidRPr="00DB46BA">
              <w:rPr>
                <w:rFonts w:ascii="Century Gothic" w:hAnsi="Century Gothic" w:cs="Arial"/>
                <w:color w:val="292526"/>
                <w:spacing w:val="-25"/>
                <w:sz w:val="22"/>
                <w:szCs w:val="22"/>
              </w:rPr>
              <w:t xml:space="preserve"> </w:t>
            </w:r>
            <w:r w:rsidRPr="00DB46BA">
              <w:rPr>
                <w:rFonts w:ascii="Century Gothic" w:hAnsi="Century Gothic" w:cs="Arial"/>
                <w:color w:val="292526"/>
                <w:sz w:val="22"/>
                <w:szCs w:val="22"/>
              </w:rPr>
              <w:t>another.</w:t>
            </w:r>
          </w:p>
          <w:p w14:paraId="1C1EAE81" w14:textId="77777777" w:rsidR="00BF192E" w:rsidRPr="00DB46BA" w:rsidRDefault="00BF192E" w:rsidP="0005140D">
            <w:pPr>
              <w:rPr>
                <w:rFonts w:ascii="Century Gothic" w:hAnsi="Century Gothic" w:cs="Arial"/>
                <w:b/>
                <w:sz w:val="24"/>
                <w:szCs w:val="24"/>
              </w:rPr>
            </w:pPr>
          </w:p>
          <w:p w14:paraId="7FB8A9A9" w14:textId="3E5D4B4D" w:rsidR="000D0B22" w:rsidRPr="00DB46BA" w:rsidRDefault="00215822" w:rsidP="0005140D">
            <w:pPr>
              <w:rPr>
                <w:rFonts w:ascii="Century Gothic" w:hAnsi="Century Gothic" w:cs="Arial"/>
                <w:b/>
                <w:sz w:val="24"/>
                <w:szCs w:val="24"/>
              </w:rPr>
            </w:pPr>
            <w:r w:rsidRPr="00DB46BA">
              <w:rPr>
                <w:rFonts w:ascii="Century Gothic" w:hAnsi="Century Gothic" w:cs="Arial"/>
                <w:b/>
                <w:sz w:val="24"/>
                <w:szCs w:val="24"/>
              </w:rPr>
              <w:t>Key Stage One</w:t>
            </w:r>
          </w:p>
          <w:p w14:paraId="6B7E0FD0" w14:textId="77777777" w:rsidR="0020469D" w:rsidRPr="00DB46BA" w:rsidRDefault="0020469D" w:rsidP="0020469D">
            <w:pPr>
              <w:rPr>
                <w:rFonts w:ascii="Century Gothic" w:hAnsi="Century Gothic" w:cs="Arial"/>
                <w:b/>
              </w:rPr>
            </w:pPr>
            <w:r w:rsidRPr="00DB46BA">
              <w:rPr>
                <w:rFonts w:ascii="Century Gothic" w:hAnsi="Century Gothic" w:cs="Arial"/>
                <w:b/>
              </w:rPr>
              <w:t>Locational Knowledge</w:t>
            </w:r>
          </w:p>
          <w:p w14:paraId="5E318656" w14:textId="77777777" w:rsidR="0020469D" w:rsidRPr="00DB46BA" w:rsidRDefault="0020469D" w:rsidP="0020469D">
            <w:pPr>
              <w:rPr>
                <w:rFonts w:ascii="Century Gothic" w:hAnsi="Century Gothic" w:cs="Arial"/>
                <w:bCs/>
              </w:rPr>
            </w:pPr>
            <w:r w:rsidRPr="00DB46BA">
              <w:rPr>
                <w:rFonts w:ascii="Century Gothic" w:hAnsi="Century Gothic" w:cs="Arial"/>
                <w:bCs/>
              </w:rPr>
              <w:t>Pupils should be taught to:</w:t>
            </w:r>
          </w:p>
          <w:p w14:paraId="2CFB811D" w14:textId="77777777" w:rsidR="0020469D" w:rsidRPr="00DB46BA" w:rsidRDefault="0020469D" w:rsidP="0020469D">
            <w:pPr>
              <w:rPr>
                <w:rFonts w:ascii="Century Gothic" w:hAnsi="Century Gothic" w:cs="Arial"/>
                <w:bCs/>
              </w:rPr>
            </w:pPr>
            <w:r w:rsidRPr="00DB46BA">
              <w:rPr>
                <w:rFonts w:ascii="Century Gothic" w:hAnsi="Century Gothic" w:cs="Arial"/>
                <w:bCs/>
              </w:rPr>
              <w:t>•</w:t>
            </w:r>
            <w:r w:rsidRPr="00DB46BA">
              <w:rPr>
                <w:rFonts w:ascii="Century Gothic" w:hAnsi="Century Gothic" w:cs="Arial"/>
                <w:bCs/>
              </w:rPr>
              <w:tab/>
              <w:t>name and locate the world’s seven continents and five oceans;</w:t>
            </w:r>
          </w:p>
          <w:p w14:paraId="4794F047" w14:textId="77777777" w:rsidR="0020469D" w:rsidRPr="00DB46BA" w:rsidRDefault="0020469D" w:rsidP="0020469D">
            <w:pPr>
              <w:rPr>
                <w:rFonts w:ascii="Century Gothic" w:hAnsi="Century Gothic" w:cs="Arial"/>
                <w:bCs/>
              </w:rPr>
            </w:pPr>
            <w:r w:rsidRPr="00DB46BA">
              <w:rPr>
                <w:rFonts w:ascii="Century Gothic" w:hAnsi="Century Gothic" w:cs="Arial"/>
                <w:bCs/>
              </w:rPr>
              <w:t>•</w:t>
            </w:r>
            <w:r w:rsidRPr="00DB46BA">
              <w:rPr>
                <w:rFonts w:ascii="Century Gothic" w:hAnsi="Century Gothic" w:cs="Arial"/>
                <w:bCs/>
              </w:rPr>
              <w:tab/>
              <w:t>name, locate and identify characteristics of the four countries and capital cities of the United Kingdom and its surrounding seas.</w:t>
            </w:r>
          </w:p>
          <w:p w14:paraId="37D2BD38" w14:textId="77777777" w:rsidR="0020469D" w:rsidRPr="00DB46BA" w:rsidRDefault="0020469D" w:rsidP="0020469D">
            <w:pPr>
              <w:rPr>
                <w:rFonts w:ascii="Century Gothic" w:hAnsi="Century Gothic" w:cs="Arial"/>
                <w:b/>
              </w:rPr>
            </w:pPr>
            <w:r w:rsidRPr="00DB46BA">
              <w:rPr>
                <w:rFonts w:ascii="Century Gothic" w:hAnsi="Century Gothic" w:cs="Arial"/>
                <w:b/>
              </w:rPr>
              <w:t>Place Knowledge</w:t>
            </w:r>
          </w:p>
          <w:p w14:paraId="2AB1D6A0" w14:textId="77777777" w:rsidR="0020469D" w:rsidRPr="00DB46BA" w:rsidRDefault="0020469D" w:rsidP="0020469D">
            <w:pPr>
              <w:rPr>
                <w:rFonts w:ascii="Century Gothic" w:hAnsi="Century Gothic" w:cs="Arial"/>
                <w:bCs/>
              </w:rPr>
            </w:pPr>
            <w:r w:rsidRPr="00DB46BA">
              <w:rPr>
                <w:rFonts w:ascii="Century Gothic" w:hAnsi="Century Gothic" w:cs="Arial"/>
                <w:bCs/>
              </w:rPr>
              <w:t>Pupils should be taught to:</w:t>
            </w:r>
          </w:p>
          <w:p w14:paraId="03838455" w14:textId="77777777" w:rsidR="0020469D" w:rsidRPr="00DB46BA" w:rsidRDefault="0020469D" w:rsidP="0020469D">
            <w:pPr>
              <w:rPr>
                <w:rFonts w:ascii="Century Gothic" w:hAnsi="Century Gothic" w:cs="Arial"/>
                <w:bCs/>
              </w:rPr>
            </w:pPr>
            <w:r w:rsidRPr="00DB46BA">
              <w:rPr>
                <w:rFonts w:ascii="Century Gothic" w:hAnsi="Century Gothic" w:cs="Arial"/>
                <w:bCs/>
              </w:rPr>
              <w:t>•</w:t>
            </w:r>
            <w:r w:rsidRPr="00DB46BA">
              <w:rPr>
                <w:rFonts w:ascii="Century Gothic" w:hAnsi="Century Gothic" w:cs="Arial"/>
                <w:bCs/>
              </w:rPr>
              <w:tab/>
              <w:t>understand geographical similarities and differences through studying the human and physical geography of a small area of the United Kingdom, and of a small area in a contrasting non-European country.</w:t>
            </w:r>
          </w:p>
          <w:p w14:paraId="677859F0" w14:textId="77777777" w:rsidR="0020469D" w:rsidRPr="00DB46BA" w:rsidRDefault="0020469D" w:rsidP="0020469D">
            <w:pPr>
              <w:rPr>
                <w:rFonts w:ascii="Century Gothic" w:hAnsi="Century Gothic" w:cs="Arial"/>
                <w:b/>
              </w:rPr>
            </w:pPr>
            <w:r w:rsidRPr="00DB46BA">
              <w:rPr>
                <w:rFonts w:ascii="Century Gothic" w:hAnsi="Century Gothic" w:cs="Arial"/>
                <w:b/>
              </w:rPr>
              <w:t>Human and Physical Geography</w:t>
            </w:r>
          </w:p>
          <w:p w14:paraId="0F1F3AB6" w14:textId="77777777" w:rsidR="0020469D" w:rsidRPr="00DB46BA" w:rsidRDefault="0020469D" w:rsidP="0020469D">
            <w:pPr>
              <w:rPr>
                <w:rFonts w:ascii="Century Gothic" w:hAnsi="Century Gothic" w:cs="Arial"/>
                <w:bCs/>
              </w:rPr>
            </w:pPr>
            <w:r w:rsidRPr="00DB46BA">
              <w:rPr>
                <w:rFonts w:ascii="Century Gothic" w:hAnsi="Century Gothic" w:cs="Arial"/>
                <w:bCs/>
              </w:rPr>
              <w:t>Pupils should be taught to:</w:t>
            </w:r>
          </w:p>
          <w:p w14:paraId="3C1C0885" w14:textId="77777777" w:rsidR="0020469D" w:rsidRPr="00DB46BA" w:rsidRDefault="0020469D" w:rsidP="0020469D">
            <w:pPr>
              <w:rPr>
                <w:rFonts w:ascii="Century Gothic" w:hAnsi="Century Gothic" w:cs="Arial"/>
                <w:bCs/>
              </w:rPr>
            </w:pPr>
            <w:r w:rsidRPr="00DB46BA">
              <w:rPr>
                <w:rFonts w:ascii="Century Gothic" w:hAnsi="Century Gothic" w:cs="Arial"/>
                <w:bCs/>
              </w:rPr>
              <w:t>•</w:t>
            </w:r>
            <w:r w:rsidRPr="00DB46BA">
              <w:rPr>
                <w:rFonts w:ascii="Century Gothic" w:hAnsi="Century Gothic" w:cs="Arial"/>
                <w:bCs/>
              </w:rPr>
              <w:tab/>
              <w:t>identify seasonal and daily weather patterns in the United Kingdom and the location of   hot and cold areas of the world in relation to the Equator and the North and South Poles;</w:t>
            </w:r>
          </w:p>
          <w:p w14:paraId="3189E9B4" w14:textId="20E94937" w:rsidR="0020469D" w:rsidRPr="00DB46BA" w:rsidRDefault="0020469D" w:rsidP="0020469D">
            <w:pPr>
              <w:rPr>
                <w:rFonts w:ascii="Century Gothic" w:hAnsi="Century Gothic" w:cs="Arial"/>
                <w:bCs/>
              </w:rPr>
            </w:pPr>
            <w:r w:rsidRPr="00DB46BA">
              <w:rPr>
                <w:rFonts w:ascii="Century Gothic" w:hAnsi="Century Gothic" w:cs="Arial"/>
                <w:bCs/>
              </w:rPr>
              <w:t>•</w:t>
            </w:r>
            <w:r w:rsidRPr="00DB46BA">
              <w:rPr>
                <w:rFonts w:ascii="Century Gothic" w:hAnsi="Century Gothic" w:cs="Arial"/>
                <w:bCs/>
              </w:rPr>
              <w:tab/>
              <w:t xml:space="preserve">use basic geographical vocabulary to refer to:key physical features, including: beach, cliff, coast, forest, hill, mountain, sea, ocean, </w:t>
            </w:r>
          </w:p>
          <w:p w14:paraId="7EE62397" w14:textId="77777777" w:rsidR="008B7654" w:rsidRPr="00DB46BA" w:rsidRDefault="0020469D" w:rsidP="0020469D">
            <w:pPr>
              <w:rPr>
                <w:rFonts w:ascii="Century Gothic" w:hAnsi="Century Gothic" w:cs="Arial"/>
                <w:bCs/>
              </w:rPr>
            </w:pPr>
            <w:r w:rsidRPr="00DB46BA">
              <w:rPr>
                <w:rFonts w:ascii="Century Gothic" w:hAnsi="Century Gothic" w:cs="Arial"/>
                <w:bCs/>
              </w:rPr>
              <w:t xml:space="preserve">  river, soil, valley, vegetation, season and weather; &amp;key human features, including: city, town, village, factory, farm, house, office, port, harbour and shop.</w:t>
            </w:r>
          </w:p>
          <w:p w14:paraId="2A7209F5" w14:textId="2556003B" w:rsidR="0020469D" w:rsidRPr="00DB46BA" w:rsidRDefault="0020469D" w:rsidP="0020469D">
            <w:pPr>
              <w:rPr>
                <w:rFonts w:ascii="Century Gothic" w:hAnsi="Century Gothic" w:cs="Arial"/>
                <w:b/>
              </w:rPr>
            </w:pPr>
            <w:r w:rsidRPr="00DB46BA">
              <w:rPr>
                <w:rFonts w:ascii="Century Gothic" w:hAnsi="Century Gothic" w:cs="Arial"/>
                <w:b/>
              </w:rPr>
              <w:t>Key Stage Two</w:t>
            </w:r>
          </w:p>
          <w:p w14:paraId="4080DCB9" w14:textId="77777777" w:rsidR="0090468F" w:rsidRPr="00DB46BA" w:rsidRDefault="0090468F" w:rsidP="0090468F">
            <w:pPr>
              <w:rPr>
                <w:rFonts w:ascii="Century Gothic" w:hAnsi="Century Gothic" w:cs="Arial"/>
                <w:b/>
                <w:bCs/>
              </w:rPr>
            </w:pPr>
            <w:r w:rsidRPr="00DB46BA">
              <w:rPr>
                <w:rFonts w:ascii="Century Gothic" w:hAnsi="Century Gothic" w:cs="Arial"/>
                <w:b/>
                <w:bCs/>
              </w:rPr>
              <w:t>Locational Knowledge</w:t>
            </w:r>
          </w:p>
          <w:p w14:paraId="2AA06B31" w14:textId="77777777" w:rsidR="0090468F" w:rsidRPr="00DB46BA" w:rsidRDefault="0090468F" w:rsidP="0090468F">
            <w:pPr>
              <w:rPr>
                <w:rFonts w:ascii="Century Gothic" w:hAnsi="Century Gothic" w:cs="Arial"/>
                <w:bCs/>
              </w:rPr>
            </w:pPr>
            <w:r w:rsidRPr="00DB46BA">
              <w:rPr>
                <w:rFonts w:ascii="Century Gothic" w:hAnsi="Century Gothic" w:cs="Arial"/>
                <w:bCs/>
              </w:rPr>
              <w:t>Pupils should be taught to:</w:t>
            </w:r>
          </w:p>
          <w:p w14:paraId="673D034D" w14:textId="77777777" w:rsidR="0090468F" w:rsidRPr="00DB46BA" w:rsidRDefault="0090468F" w:rsidP="0090468F">
            <w:pPr>
              <w:rPr>
                <w:rFonts w:ascii="Century Gothic" w:hAnsi="Century Gothic" w:cs="Arial"/>
                <w:bCs/>
              </w:rPr>
            </w:pPr>
            <w:r w:rsidRPr="00DB46BA">
              <w:rPr>
                <w:rFonts w:ascii="Century Gothic" w:hAnsi="Century Gothic" w:cs="Arial"/>
                <w:bCs/>
              </w:rPr>
              <w:t>•</w:t>
            </w:r>
            <w:r w:rsidRPr="00DB46BA">
              <w:rPr>
                <w:rFonts w:ascii="Century Gothic" w:hAnsi="Century Gothic" w:cs="Arial"/>
                <w:bCs/>
              </w:rPr>
              <w:tab/>
              <w:t xml:space="preserve">locate the world’s countries, using maps to focus on Europe (including the location of Russia) and North and South America, </w:t>
            </w:r>
            <w:r w:rsidRPr="00DB46BA">
              <w:rPr>
                <w:rFonts w:ascii="Century Gothic" w:hAnsi="Century Gothic" w:cs="Arial"/>
                <w:bCs/>
              </w:rPr>
              <w:lastRenderedPageBreak/>
              <w:t>concentrating on their environmental regions, key physical and human characteristics, countries, and major cities;</w:t>
            </w:r>
          </w:p>
          <w:p w14:paraId="2AB48C46" w14:textId="77777777" w:rsidR="0090468F" w:rsidRPr="00DB46BA" w:rsidRDefault="0090468F" w:rsidP="0090468F">
            <w:pPr>
              <w:rPr>
                <w:rFonts w:ascii="Century Gothic" w:hAnsi="Century Gothic" w:cs="Arial"/>
                <w:bCs/>
              </w:rPr>
            </w:pPr>
            <w:r w:rsidRPr="00DB46BA">
              <w:rPr>
                <w:rFonts w:ascii="Century Gothic" w:hAnsi="Century Gothic" w:cs="Arial"/>
                <w:bCs/>
              </w:rPr>
              <w:t>•</w:t>
            </w:r>
            <w:r w:rsidRPr="00DB46BA">
              <w:rPr>
                <w:rFonts w:ascii="Century Gothic" w:hAnsi="Century Gothic" w:cs="Arial"/>
                <w:bCs/>
              </w:rPr>
              <w:tab/>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6B761119" w14:textId="77777777" w:rsidR="0090468F" w:rsidRPr="00DB46BA" w:rsidRDefault="0090468F" w:rsidP="0090468F">
            <w:pPr>
              <w:rPr>
                <w:rFonts w:ascii="Century Gothic" w:hAnsi="Century Gothic" w:cs="Arial"/>
                <w:bCs/>
              </w:rPr>
            </w:pPr>
            <w:r w:rsidRPr="00DB46BA">
              <w:rPr>
                <w:rFonts w:ascii="Century Gothic" w:hAnsi="Century Gothic" w:cs="Arial"/>
                <w:bCs/>
              </w:rPr>
              <w:t>•</w:t>
            </w:r>
            <w:r w:rsidRPr="00DB46BA">
              <w:rPr>
                <w:rFonts w:ascii="Century Gothic" w:hAnsi="Century Gothic" w:cs="Arial"/>
                <w:bCs/>
              </w:rPr>
              <w:tab/>
              <w:t>identify the position and significance of latitude, longitude, Equator, Northern Hemisphere, Southern Hemisphere, the Tropics of Cancer and Capricorn, Arctic and Antarctic Circle,  the Prime/Greenwich Meridian and time zones (including day and night).</w:t>
            </w:r>
          </w:p>
          <w:p w14:paraId="2B7AEAB6" w14:textId="77777777" w:rsidR="0090468F" w:rsidRPr="00DB46BA" w:rsidRDefault="0090468F" w:rsidP="0090468F">
            <w:pPr>
              <w:rPr>
                <w:rFonts w:ascii="Century Gothic" w:hAnsi="Century Gothic" w:cs="Arial"/>
                <w:b/>
                <w:bCs/>
              </w:rPr>
            </w:pPr>
            <w:r w:rsidRPr="00DB46BA">
              <w:rPr>
                <w:rFonts w:ascii="Century Gothic" w:hAnsi="Century Gothic" w:cs="Arial"/>
                <w:b/>
                <w:bCs/>
              </w:rPr>
              <w:t>Place Knowledge</w:t>
            </w:r>
          </w:p>
          <w:p w14:paraId="258B210F" w14:textId="77777777" w:rsidR="0090468F" w:rsidRPr="00DB46BA" w:rsidRDefault="0090468F" w:rsidP="0090468F">
            <w:pPr>
              <w:rPr>
                <w:rFonts w:ascii="Century Gothic" w:hAnsi="Century Gothic" w:cs="Arial"/>
                <w:bCs/>
              </w:rPr>
            </w:pPr>
            <w:r w:rsidRPr="00DB46BA">
              <w:rPr>
                <w:rFonts w:ascii="Century Gothic" w:hAnsi="Century Gothic" w:cs="Arial"/>
                <w:bCs/>
              </w:rPr>
              <w:t>Pupils should be taught to:</w:t>
            </w:r>
          </w:p>
          <w:p w14:paraId="15C78AF4" w14:textId="77777777" w:rsidR="0020469D" w:rsidRPr="00DB46BA" w:rsidRDefault="0090468F" w:rsidP="0090468F">
            <w:pPr>
              <w:rPr>
                <w:rFonts w:ascii="Century Gothic" w:hAnsi="Century Gothic" w:cs="Arial"/>
                <w:bCs/>
              </w:rPr>
            </w:pPr>
            <w:r w:rsidRPr="00DB46BA">
              <w:rPr>
                <w:rFonts w:ascii="Century Gothic" w:hAnsi="Century Gothic" w:cs="Arial"/>
                <w:bCs/>
              </w:rPr>
              <w:t>•</w:t>
            </w:r>
            <w:r w:rsidRPr="00DB46BA">
              <w:rPr>
                <w:rFonts w:ascii="Century Gothic" w:hAnsi="Century Gothic" w:cs="Arial"/>
                <w:bCs/>
              </w:rPr>
              <w:tab/>
              <w:t>understand geographical similarities and differences through the study of human and physical geography of a region of the United Kingdom, a region in a European country, and a region within North or South America.</w:t>
            </w:r>
          </w:p>
          <w:p w14:paraId="14B21588" w14:textId="77777777" w:rsidR="0090468F" w:rsidRPr="00DB46BA" w:rsidRDefault="0090468F" w:rsidP="0090468F">
            <w:pPr>
              <w:rPr>
                <w:rFonts w:ascii="Century Gothic" w:hAnsi="Century Gothic" w:cs="Arial"/>
                <w:b/>
                <w:bCs/>
              </w:rPr>
            </w:pPr>
            <w:r w:rsidRPr="00DB46BA">
              <w:rPr>
                <w:rFonts w:ascii="Century Gothic" w:hAnsi="Century Gothic" w:cs="Arial"/>
                <w:b/>
                <w:bCs/>
              </w:rPr>
              <w:t>Human and Physical Geography</w:t>
            </w:r>
          </w:p>
          <w:p w14:paraId="0EF0B4B0" w14:textId="77777777" w:rsidR="0090468F" w:rsidRPr="00DB46BA" w:rsidRDefault="0090468F" w:rsidP="0090468F">
            <w:pPr>
              <w:rPr>
                <w:rFonts w:ascii="Century Gothic" w:hAnsi="Century Gothic" w:cs="Arial"/>
                <w:bCs/>
              </w:rPr>
            </w:pPr>
            <w:r w:rsidRPr="00DB46BA">
              <w:rPr>
                <w:rFonts w:ascii="Century Gothic" w:hAnsi="Century Gothic" w:cs="Arial"/>
                <w:bCs/>
              </w:rPr>
              <w:t>Pupils should be taught to:</w:t>
            </w:r>
          </w:p>
          <w:p w14:paraId="435072D8" w14:textId="77777777" w:rsidR="0090468F" w:rsidRPr="00DB46BA" w:rsidRDefault="0090468F" w:rsidP="0090468F">
            <w:pPr>
              <w:rPr>
                <w:rFonts w:ascii="Century Gothic" w:hAnsi="Century Gothic" w:cs="Arial"/>
                <w:bCs/>
              </w:rPr>
            </w:pPr>
            <w:r w:rsidRPr="00DB46BA">
              <w:rPr>
                <w:rFonts w:ascii="Century Gothic" w:hAnsi="Century Gothic" w:cs="Arial"/>
                <w:bCs/>
              </w:rPr>
              <w:t>•</w:t>
            </w:r>
            <w:r w:rsidRPr="00DB46BA">
              <w:rPr>
                <w:rFonts w:ascii="Century Gothic" w:hAnsi="Century Gothic" w:cs="Arial"/>
                <w:bCs/>
              </w:rPr>
              <w:tab/>
              <w:t>describe and understand key aspects of:</w:t>
            </w:r>
          </w:p>
          <w:p w14:paraId="00529713" w14:textId="77777777" w:rsidR="0090468F" w:rsidRPr="00DB46BA" w:rsidRDefault="0090468F" w:rsidP="0090468F">
            <w:pPr>
              <w:rPr>
                <w:rFonts w:ascii="Century Gothic" w:hAnsi="Century Gothic" w:cs="Arial"/>
                <w:bCs/>
              </w:rPr>
            </w:pPr>
            <w:r w:rsidRPr="00DB46BA">
              <w:rPr>
                <w:rFonts w:ascii="Century Gothic" w:hAnsi="Century Gothic" w:cs="Arial"/>
                <w:bCs/>
              </w:rPr>
              <w:t>-   physical geography, including: climate zones, biomes and vegetation belts, rivers,</w:t>
            </w:r>
          </w:p>
          <w:p w14:paraId="7B7A55C4" w14:textId="77777777" w:rsidR="0090468F" w:rsidRPr="00DB46BA" w:rsidRDefault="0090468F" w:rsidP="0090468F">
            <w:pPr>
              <w:rPr>
                <w:rFonts w:ascii="Century Gothic" w:hAnsi="Century Gothic" w:cs="Arial"/>
                <w:bCs/>
              </w:rPr>
            </w:pPr>
            <w:r w:rsidRPr="00DB46BA">
              <w:rPr>
                <w:rFonts w:ascii="Century Gothic" w:hAnsi="Century Gothic" w:cs="Arial"/>
                <w:bCs/>
              </w:rPr>
              <w:t xml:space="preserve"> mountains, volcanoes and earthquakes, and the water cycle;</w:t>
            </w:r>
          </w:p>
          <w:p w14:paraId="1F39444E" w14:textId="77777777" w:rsidR="0090468F" w:rsidRPr="00DB46BA" w:rsidRDefault="0090468F" w:rsidP="0090468F">
            <w:pPr>
              <w:rPr>
                <w:rFonts w:ascii="Century Gothic" w:hAnsi="Century Gothic" w:cs="Arial"/>
                <w:bCs/>
              </w:rPr>
            </w:pPr>
            <w:r w:rsidRPr="00DB46BA">
              <w:rPr>
                <w:rFonts w:ascii="Century Gothic" w:hAnsi="Century Gothic" w:cs="Arial"/>
                <w:bCs/>
              </w:rPr>
              <w:t xml:space="preserve">-   human geography, including: types of settlement and land use, economic activity  </w:t>
            </w:r>
          </w:p>
          <w:p w14:paraId="72FE2F30" w14:textId="77777777" w:rsidR="0090468F" w:rsidRPr="00DB46BA" w:rsidRDefault="0090468F" w:rsidP="0090468F">
            <w:pPr>
              <w:rPr>
                <w:rFonts w:ascii="Century Gothic" w:hAnsi="Century Gothic" w:cs="Arial"/>
                <w:bCs/>
              </w:rPr>
            </w:pPr>
            <w:r w:rsidRPr="00DB46BA">
              <w:rPr>
                <w:rFonts w:ascii="Century Gothic" w:hAnsi="Century Gothic" w:cs="Arial"/>
                <w:bCs/>
              </w:rPr>
              <w:t xml:space="preserve"> including trade links, and the distribution of natural resources including energy, food,  </w:t>
            </w:r>
          </w:p>
          <w:p w14:paraId="1C652FE3" w14:textId="77777777" w:rsidR="0090468F" w:rsidRPr="00DB46BA" w:rsidRDefault="0090468F" w:rsidP="0090468F">
            <w:pPr>
              <w:rPr>
                <w:rFonts w:ascii="Century Gothic" w:hAnsi="Century Gothic" w:cs="Arial"/>
                <w:bCs/>
              </w:rPr>
            </w:pPr>
            <w:r w:rsidRPr="00DB46BA">
              <w:rPr>
                <w:rFonts w:ascii="Century Gothic" w:hAnsi="Century Gothic" w:cs="Arial"/>
                <w:bCs/>
              </w:rPr>
              <w:t xml:space="preserve"> minerals and water.</w:t>
            </w:r>
          </w:p>
          <w:p w14:paraId="70EADD38" w14:textId="77777777" w:rsidR="0090468F" w:rsidRPr="00DB46BA" w:rsidRDefault="0090468F" w:rsidP="0090468F">
            <w:pPr>
              <w:rPr>
                <w:rFonts w:ascii="Century Gothic" w:hAnsi="Century Gothic" w:cs="Arial"/>
                <w:b/>
                <w:bCs/>
              </w:rPr>
            </w:pPr>
            <w:r w:rsidRPr="00DB46BA">
              <w:rPr>
                <w:rFonts w:ascii="Century Gothic" w:hAnsi="Century Gothic" w:cs="Arial"/>
                <w:b/>
                <w:bCs/>
              </w:rPr>
              <w:t>Geographical Skills and Fieldwork</w:t>
            </w:r>
          </w:p>
          <w:p w14:paraId="7D35B1AA" w14:textId="77777777" w:rsidR="0090468F" w:rsidRPr="00DB46BA" w:rsidRDefault="0090468F" w:rsidP="0090468F">
            <w:pPr>
              <w:rPr>
                <w:rFonts w:ascii="Century Gothic" w:hAnsi="Century Gothic" w:cs="Arial"/>
                <w:bCs/>
              </w:rPr>
            </w:pPr>
            <w:r w:rsidRPr="00DB46BA">
              <w:rPr>
                <w:rFonts w:ascii="Century Gothic" w:hAnsi="Century Gothic" w:cs="Arial"/>
                <w:bCs/>
              </w:rPr>
              <w:t>Pupils should be taught to:</w:t>
            </w:r>
          </w:p>
          <w:p w14:paraId="0FEDBE92" w14:textId="77777777" w:rsidR="0090468F" w:rsidRPr="00DB46BA" w:rsidRDefault="0090468F" w:rsidP="0090468F">
            <w:pPr>
              <w:rPr>
                <w:rFonts w:ascii="Century Gothic" w:hAnsi="Century Gothic" w:cs="Arial"/>
                <w:bCs/>
              </w:rPr>
            </w:pPr>
            <w:r w:rsidRPr="00DB46BA">
              <w:rPr>
                <w:rFonts w:ascii="Century Gothic" w:hAnsi="Century Gothic" w:cs="Arial"/>
                <w:bCs/>
              </w:rPr>
              <w:t>•</w:t>
            </w:r>
            <w:r w:rsidRPr="00DB46BA">
              <w:rPr>
                <w:rFonts w:ascii="Century Gothic" w:hAnsi="Century Gothic" w:cs="Arial"/>
                <w:bCs/>
              </w:rPr>
              <w:tab/>
              <w:t>use maps, atlases, globes and digital/computer mapping to locate countries and describe features studied;</w:t>
            </w:r>
          </w:p>
          <w:p w14:paraId="2EB4AB9A" w14:textId="77777777" w:rsidR="0090468F" w:rsidRPr="00DB46BA" w:rsidRDefault="0090468F" w:rsidP="0090468F">
            <w:pPr>
              <w:rPr>
                <w:rFonts w:ascii="Century Gothic" w:hAnsi="Century Gothic" w:cs="Arial"/>
                <w:bCs/>
              </w:rPr>
            </w:pPr>
            <w:r w:rsidRPr="00DB46BA">
              <w:rPr>
                <w:rFonts w:ascii="Century Gothic" w:hAnsi="Century Gothic" w:cs="Arial"/>
                <w:bCs/>
              </w:rPr>
              <w:t>•</w:t>
            </w:r>
            <w:r w:rsidRPr="00DB46BA">
              <w:rPr>
                <w:rFonts w:ascii="Century Gothic" w:hAnsi="Century Gothic" w:cs="Arial"/>
                <w:bCs/>
              </w:rPr>
              <w:tab/>
              <w:t>use the eight points of a compass, four and six-figure grid references, symbols and key (including the use of Ordnance Survey maps) to build their knowledge of the United Kingdom and the wider world;</w:t>
            </w:r>
          </w:p>
          <w:p w14:paraId="532ECE68" w14:textId="77777777" w:rsidR="0090468F" w:rsidRPr="00DB46BA" w:rsidRDefault="0090468F" w:rsidP="0090468F">
            <w:pPr>
              <w:rPr>
                <w:rFonts w:ascii="Century Gothic" w:hAnsi="Century Gothic" w:cs="Arial"/>
                <w:bCs/>
              </w:rPr>
            </w:pPr>
            <w:r w:rsidRPr="00DB46BA">
              <w:rPr>
                <w:rFonts w:ascii="Century Gothic" w:hAnsi="Century Gothic" w:cs="Arial"/>
                <w:bCs/>
              </w:rPr>
              <w:t>•</w:t>
            </w:r>
            <w:r w:rsidRPr="00DB46BA">
              <w:rPr>
                <w:rFonts w:ascii="Century Gothic" w:hAnsi="Century Gothic" w:cs="Arial"/>
                <w:bCs/>
              </w:rPr>
              <w:tab/>
              <w:t>use fieldwork to observe, measure, record and present the human and physical features   in the local area using a range of methods, including sketch maps, plans and graphs, and digital technologies.</w:t>
            </w:r>
          </w:p>
          <w:p w14:paraId="70CCA909" w14:textId="6AE7A195" w:rsidR="0090468F" w:rsidRPr="00DB46BA" w:rsidRDefault="0090468F" w:rsidP="0090468F">
            <w:pPr>
              <w:rPr>
                <w:rFonts w:ascii="Century Gothic" w:hAnsi="Century Gothic" w:cs="Arial"/>
                <w:bCs/>
                <w:sz w:val="20"/>
                <w:szCs w:val="20"/>
              </w:rPr>
            </w:pPr>
          </w:p>
        </w:tc>
      </w:tr>
      <w:tr w:rsidR="00B33B9F" w:rsidRPr="00DB46BA" w14:paraId="1DBBF25C" w14:textId="77777777" w:rsidTr="001C4F84">
        <w:tc>
          <w:tcPr>
            <w:tcW w:w="15570" w:type="dxa"/>
            <w:gridSpan w:val="4"/>
            <w:shd w:val="clear" w:color="auto" w:fill="26D0B4"/>
          </w:tcPr>
          <w:p w14:paraId="2D973AEA" w14:textId="4B098A99" w:rsidR="00B33B9F" w:rsidRPr="00DB46BA" w:rsidRDefault="001B64B4" w:rsidP="00E751F2">
            <w:pPr>
              <w:jc w:val="center"/>
              <w:rPr>
                <w:rFonts w:ascii="Century Gothic" w:hAnsi="Century Gothic" w:cs="Arial"/>
                <w:b/>
                <w:color w:val="FFFFFF" w:themeColor="background1"/>
                <w:sz w:val="28"/>
                <w:szCs w:val="28"/>
              </w:rPr>
            </w:pPr>
            <w:r w:rsidRPr="00DB46BA">
              <w:rPr>
                <w:rFonts w:ascii="Century Gothic" w:hAnsi="Century Gothic" w:cs="Arial"/>
                <w:b/>
                <w:color w:val="FFFFFF" w:themeColor="background1"/>
                <w:sz w:val="28"/>
                <w:szCs w:val="28"/>
              </w:rPr>
              <w:lastRenderedPageBreak/>
              <w:t>EYFS</w:t>
            </w:r>
            <w:r w:rsidR="007B41D8" w:rsidRPr="00DB46BA">
              <w:rPr>
                <w:rFonts w:ascii="Century Gothic" w:hAnsi="Century Gothic" w:cs="Arial"/>
                <w:b/>
                <w:color w:val="FFFFFF" w:themeColor="background1"/>
                <w:sz w:val="28"/>
                <w:szCs w:val="28"/>
              </w:rPr>
              <w:t>~ Progressive curriculum plan</w:t>
            </w:r>
          </w:p>
        </w:tc>
      </w:tr>
      <w:tr w:rsidR="0090468F" w:rsidRPr="00DB46BA" w14:paraId="4EA5CEFF" w14:textId="77777777" w:rsidTr="00EA74D9">
        <w:tc>
          <w:tcPr>
            <w:tcW w:w="1962" w:type="dxa"/>
            <w:shd w:val="clear" w:color="auto" w:fill="FFFFFF" w:themeFill="background1"/>
          </w:tcPr>
          <w:p w14:paraId="0529A0B4" w14:textId="5D98E49A" w:rsidR="0090468F" w:rsidRPr="00DB46BA" w:rsidRDefault="0090468F" w:rsidP="0090468F">
            <w:pPr>
              <w:jc w:val="center"/>
              <w:rPr>
                <w:rFonts w:ascii="Century Gothic" w:hAnsi="Century Gothic" w:cs="Arial"/>
                <w:b/>
                <w:color w:val="FFFFFF" w:themeColor="background1"/>
                <w:sz w:val="20"/>
                <w:szCs w:val="20"/>
              </w:rPr>
            </w:pPr>
            <w:r w:rsidRPr="00DB46BA">
              <w:rPr>
                <w:rFonts w:ascii="Century Gothic" w:hAnsi="Century Gothic" w:cs="Arial"/>
                <w:color w:val="231F20"/>
                <w:sz w:val="20"/>
              </w:rPr>
              <w:t>30-50 Months</w:t>
            </w:r>
          </w:p>
        </w:tc>
        <w:tc>
          <w:tcPr>
            <w:tcW w:w="1843" w:type="dxa"/>
            <w:shd w:val="clear" w:color="auto" w:fill="FFFFFF" w:themeFill="background1"/>
          </w:tcPr>
          <w:p w14:paraId="2906DC3A" w14:textId="4948C536" w:rsidR="0090468F" w:rsidRPr="00DB46BA" w:rsidRDefault="0090468F" w:rsidP="0090468F">
            <w:pPr>
              <w:jc w:val="center"/>
              <w:rPr>
                <w:rFonts w:ascii="Century Gothic" w:hAnsi="Century Gothic" w:cs="Arial"/>
                <w:b/>
                <w:color w:val="FFFFFF" w:themeColor="background1"/>
                <w:sz w:val="20"/>
                <w:szCs w:val="20"/>
              </w:rPr>
            </w:pPr>
            <w:r w:rsidRPr="00DB46BA">
              <w:rPr>
                <w:rFonts w:ascii="Century Gothic" w:hAnsi="Century Gothic" w:cs="Arial"/>
                <w:color w:val="231F20"/>
                <w:sz w:val="20"/>
              </w:rPr>
              <w:t>Understanding the World</w:t>
            </w:r>
          </w:p>
        </w:tc>
        <w:tc>
          <w:tcPr>
            <w:tcW w:w="2126" w:type="dxa"/>
            <w:shd w:val="clear" w:color="auto" w:fill="FFFFFF" w:themeFill="background1"/>
          </w:tcPr>
          <w:p w14:paraId="073B77D0" w14:textId="4E2D1BFE" w:rsidR="0090468F" w:rsidRPr="00DB46BA" w:rsidRDefault="0090468F" w:rsidP="0090468F">
            <w:pPr>
              <w:jc w:val="center"/>
              <w:rPr>
                <w:rFonts w:ascii="Century Gothic" w:hAnsi="Century Gothic" w:cs="Arial"/>
                <w:b/>
                <w:color w:val="FFFFFF" w:themeColor="background1"/>
                <w:sz w:val="20"/>
                <w:szCs w:val="20"/>
              </w:rPr>
            </w:pPr>
            <w:r w:rsidRPr="00DB46BA">
              <w:rPr>
                <w:rFonts w:ascii="Century Gothic" w:hAnsi="Century Gothic" w:cs="Arial"/>
                <w:color w:val="231F20"/>
                <w:sz w:val="20"/>
              </w:rPr>
              <w:t>The World</w:t>
            </w:r>
          </w:p>
        </w:tc>
        <w:tc>
          <w:tcPr>
            <w:tcW w:w="9639" w:type="dxa"/>
            <w:shd w:val="clear" w:color="auto" w:fill="FFFFFF" w:themeFill="background1"/>
          </w:tcPr>
          <w:p w14:paraId="5E12C5CD" w14:textId="77777777" w:rsidR="0090468F" w:rsidRPr="00DB46BA" w:rsidRDefault="0090468F" w:rsidP="0090468F">
            <w:pPr>
              <w:pStyle w:val="TableParagraph"/>
              <w:tabs>
                <w:tab w:val="left" w:pos="284"/>
              </w:tabs>
              <w:spacing w:before="63" w:line="268" w:lineRule="auto"/>
              <w:ind w:left="0" w:right="181"/>
              <w:rPr>
                <w:rFonts w:ascii="Century Gothic" w:hAnsi="Century Gothic" w:cs="Arial"/>
                <w:sz w:val="20"/>
              </w:rPr>
            </w:pPr>
            <w:r w:rsidRPr="00DB46BA">
              <w:rPr>
                <w:rFonts w:ascii="Century Gothic" w:hAnsi="Century Gothic" w:cs="Arial"/>
                <w:color w:val="231F20"/>
                <w:spacing w:val="-5"/>
                <w:sz w:val="20"/>
              </w:rPr>
              <w:t>To</w:t>
            </w:r>
            <w:r w:rsidRPr="00DB46BA">
              <w:rPr>
                <w:rFonts w:ascii="Century Gothic" w:hAnsi="Century Gothic" w:cs="Arial"/>
                <w:color w:val="231F20"/>
                <w:spacing w:val="-14"/>
                <w:sz w:val="20"/>
              </w:rPr>
              <w:t xml:space="preserve"> </w:t>
            </w:r>
            <w:r w:rsidRPr="00DB46BA">
              <w:rPr>
                <w:rFonts w:ascii="Century Gothic" w:hAnsi="Century Gothic" w:cs="Arial"/>
                <w:color w:val="231F20"/>
                <w:sz w:val="20"/>
              </w:rPr>
              <w:t>comment</w:t>
            </w:r>
            <w:r w:rsidRPr="00DB46BA">
              <w:rPr>
                <w:rFonts w:ascii="Century Gothic" w:hAnsi="Century Gothic" w:cs="Arial"/>
                <w:color w:val="231F20"/>
                <w:spacing w:val="-12"/>
                <w:sz w:val="20"/>
              </w:rPr>
              <w:t xml:space="preserve"> </w:t>
            </w:r>
            <w:r w:rsidRPr="00DB46BA">
              <w:rPr>
                <w:rFonts w:ascii="Century Gothic" w:hAnsi="Century Gothic" w:cs="Arial"/>
                <w:color w:val="231F20"/>
                <w:sz w:val="20"/>
              </w:rPr>
              <w:t>and</w:t>
            </w:r>
            <w:r w:rsidRPr="00DB46BA">
              <w:rPr>
                <w:rFonts w:ascii="Century Gothic" w:hAnsi="Century Gothic" w:cs="Arial"/>
                <w:color w:val="231F20"/>
                <w:spacing w:val="-13"/>
                <w:sz w:val="20"/>
              </w:rPr>
              <w:t xml:space="preserve"> </w:t>
            </w:r>
            <w:r w:rsidRPr="00DB46BA">
              <w:rPr>
                <w:rFonts w:ascii="Century Gothic" w:hAnsi="Century Gothic" w:cs="Arial"/>
                <w:color w:val="231F20"/>
                <w:sz w:val="20"/>
              </w:rPr>
              <w:t>ask</w:t>
            </w:r>
            <w:r w:rsidRPr="00DB46BA">
              <w:rPr>
                <w:rFonts w:ascii="Century Gothic" w:hAnsi="Century Gothic" w:cs="Arial"/>
                <w:color w:val="231F20"/>
                <w:spacing w:val="-12"/>
                <w:sz w:val="20"/>
              </w:rPr>
              <w:t xml:space="preserve"> </w:t>
            </w:r>
            <w:r w:rsidRPr="00DB46BA">
              <w:rPr>
                <w:rFonts w:ascii="Century Gothic" w:hAnsi="Century Gothic" w:cs="Arial"/>
                <w:color w:val="231F20"/>
                <w:sz w:val="20"/>
              </w:rPr>
              <w:t>questions</w:t>
            </w:r>
            <w:r w:rsidRPr="00DB46BA">
              <w:rPr>
                <w:rFonts w:ascii="Century Gothic" w:hAnsi="Century Gothic" w:cs="Arial"/>
                <w:color w:val="231F20"/>
                <w:spacing w:val="-13"/>
                <w:sz w:val="20"/>
              </w:rPr>
              <w:t xml:space="preserve"> </w:t>
            </w:r>
            <w:r w:rsidRPr="00DB46BA">
              <w:rPr>
                <w:rFonts w:ascii="Century Gothic" w:hAnsi="Century Gothic" w:cs="Arial"/>
                <w:color w:val="231F20"/>
                <w:sz w:val="20"/>
              </w:rPr>
              <w:t>about</w:t>
            </w:r>
            <w:r w:rsidRPr="00DB46BA">
              <w:rPr>
                <w:rFonts w:ascii="Century Gothic" w:hAnsi="Century Gothic" w:cs="Arial"/>
                <w:color w:val="231F20"/>
                <w:spacing w:val="-13"/>
                <w:sz w:val="20"/>
              </w:rPr>
              <w:t xml:space="preserve"> </w:t>
            </w:r>
            <w:r w:rsidRPr="00DB46BA">
              <w:rPr>
                <w:rFonts w:ascii="Century Gothic" w:hAnsi="Century Gothic" w:cs="Arial"/>
                <w:color w:val="231F20"/>
                <w:sz w:val="20"/>
              </w:rPr>
              <w:t>aspects</w:t>
            </w:r>
            <w:r w:rsidRPr="00DB46BA">
              <w:rPr>
                <w:rFonts w:ascii="Century Gothic" w:hAnsi="Century Gothic" w:cs="Arial"/>
                <w:color w:val="231F20"/>
                <w:spacing w:val="-13"/>
                <w:sz w:val="20"/>
              </w:rPr>
              <w:t xml:space="preserve"> </w:t>
            </w:r>
            <w:r w:rsidRPr="00DB46BA">
              <w:rPr>
                <w:rFonts w:ascii="Century Gothic" w:hAnsi="Century Gothic" w:cs="Arial"/>
                <w:color w:val="231F20"/>
                <w:sz w:val="20"/>
              </w:rPr>
              <w:t>of</w:t>
            </w:r>
            <w:r w:rsidRPr="00DB46BA">
              <w:rPr>
                <w:rFonts w:ascii="Century Gothic" w:hAnsi="Century Gothic" w:cs="Arial"/>
                <w:color w:val="231F20"/>
                <w:spacing w:val="-12"/>
                <w:sz w:val="20"/>
              </w:rPr>
              <w:t xml:space="preserve"> </w:t>
            </w:r>
            <w:r w:rsidRPr="00DB46BA">
              <w:rPr>
                <w:rFonts w:ascii="Century Gothic" w:hAnsi="Century Gothic" w:cs="Arial"/>
                <w:color w:val="231F20"/>
                <w:sz w:val="20"/>
              </w:rPr>
              <w:t>their</w:t>
            </w:r>
            <w:r w:rsidRPr="00DB46BA">
              <w:rPr>
                <w:rFonts w:ascii="Century Gothic" w:hAnsi="Century Gothic" w:cs="Arial"/>
                <w:color w:val="231F20"/>
                <w:spacing w:val="-13"/>
                <w:sz w:val="20"/>
              </w:rPr>
              <w:t xml:space="preserve"> </w:t>
            </w:r>
            <w:r w:rsidRPr="00DB46BA">
              <w:rPr>
                <w:rFonts w:ascii="Century Gothic" w:hAnsi="Century Gothic" w:cs="Arial"/>
                <w:color w:val="231F20"/>
                <w:sz w:val="20"/>
              </w:rPr>
              <w:t>familiar world,</w:t>
            </w:r>
            <w:r w:rsidRPr="00DB46BA">
              <w:rPr>
                <w:rFonts w:ascii="Century Gothic" w:hAnsi="Century Gothic" w:cs="Arial"/>
                <w:color w:val="231F20"/>
                <w:spacing w:val="-12"/>
                <w:sz w:val="20"/>
              </w:rPr>
              <w:t xml:space="preserve"> </w:t>
            </w:r>
            <w:r w:rsidRPr="00DB46BA">
              <w:rPr>
                <w:rFonts w:ascii="Century Gothic" w:hAnsi="Century Gothic" w:cs="Arial"/>
                <w:color w:val="231F20"/>
                <w:sz w:val="20"/>
              </w:rPr>
              <w:t>such</w:t>
            </w:r>
            <w:r w:rsidRPr="00DB46BA">
              <w:rPr>
                <w:rFonts w:ascii="Century Gothic" w:hAnsi="Century Gothic" w:cs="Arial"/>
                <w:color w:val="231F20"/>
                <w:spacing w:val="-12"/>
                <w:sz w:val="20"/>
              </w:rPr>
              <w:t xml:space="preserve"> </w:t>
            </w:r>
            <w:r w:rsidRPr="00DB46BA">
              <w:rPr>
                <w:rFonts w:ascii="Century Gothic" w:hAnsi="Century Gothic" w:cs="Arial"/>
                <w:color w:val="231F20"/>
                <w:sz w:val="20"/>
              </w:rPr>
              <w:t>as</w:t>
            </w:r>
            <w:r w:rsidRPr="00DB46BA">
              <w:rPr>
                <w:rFonts w:ascii="Century Gothic" w:hAnsi="Century Gothic" w:cs="Arial"/>
                <w:color w:val="231F20"/>
                <w:spacing w:val="-12"/>
                <w:sz w:val="20"/>
              </w:rPr>
              <w:t xml:space="preserve"> </w:t>
            </w:r>
            <w:r w:rsidRPr="00DB46BA">
              <w:rPr>
                <w:rFonts w:ascii="Century Gothic" w:hAnsi="Century Gothic" w:cs="Arial"/>
                <w:color w:val="231F20"/>
                <w:sz w:val="20"/>
              </w:rPr>
              <w:t>the</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place</w:t>
            </w:r>
            <w:r w:rsidRPr="00DB46BA">
              <w:rPr>
                <w:rFonts w:ascii="Century Gothic" w:hAnsi="Century Gothic" w:cs="Arial"/>
                <w:color w:val="231F20"/>
                <w:spacing w:val="-12"/>
                <w:sz w:val="20"/>
              </w:rPr>
              <w:t xml:space="preserve"> </w:t>
            </w:r>
            <w:r w:rsidRPr="00DB46BA">
              <w:rPr>
                <w:rFonts w:ascii="Century Gothic" w:hAnsi="Century Gothic" w:cs="Arial"/>
                <w:color w:val="231F20"/>
                <w:sz w:val="20"/>
              </w:rPr>
              <w:t>where</w:t>
            </w:r>
            <w:r w:rsidRPr="00DB46BA">
              <w:rPr>
                <w:rFonts w:ascii="Century Gothic" w:hAnsi="Century Gothic" w:cs="Arial"/>
                <w:color w:val="231F20"/>
                <w:spacing w:val="-12"/>
                <w:sz w:val="20"/>
              </w:rPr>
              <w:t xml:space="preserve"> </w:t>
            </w:r>
            <w:r w:rsidRPr="00DB46BA">
              <w:rPr>
                <w:rFonts w:ascii="Century Gothic" w:hAnsi="Century Gothic" w:cs="Arial"/>
                <w:color w:val="231F20"/>
                <w:sz w:val="20"/>
              </w:rPr>
              <w:t>they</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live</w:t>
            </w:r>
            <w:r w:rsidRPr="00DB46BA">
              <w:rPr>
                <w:rFonts w:ascii="Century Gothic" w:hAnsi="Century Gothic" w:cs="Arial"/>
                <w:color w:val="231F20"/>
                <w:spacing w:val="-12"/>
                <w:sz w:val="20"/>
              </w:rPr>
              <w:t xml:space="preserve"> </w:t>
            </w:r>
            <w:r w:rsidRPr="00DB46BA">
              <w:rPr>
                <w:rFonts w:ascii="Century Gothic" w:hAnsi="Century Gothic" w:cs="Arial"/>
                <w:color w:val="231F20"/>
                <w:sz w:val="20"/>
              </w:rPr>
              <w:t>or</w:t>
            </w:r>
            <w:r w:rsidRPr="00DB46BA">
              <w:rPr>
                <w:rFonts w:ascii="Century Gothic" w:hAnsi="Century Gothic" w:cs="Arial"/>
                <w:color w:val="231F20"/>
                <w:spacing w:val="-12"/>
                <w:sz w:val="20"/>
              </w:rPr>
              <w:t xml:space="preserve"> </w:t>
            </w:r>
            <w:r w:rsidRPr="00DB46BA">
              <w:rPr>
                <w:rFonts w:ascii="Century Gothic" w:hAnsi="Century Gothic" w:cs="Arial"/>
                <w:color w:val="231F20"/>
                <w:sz w:val="20"/>
              </w:rPr>
              <w:t>the</w:t>
            </w:r>
            <w:r w:rsidRPr="00DB46BA">
              <w:rPr>
                <w:rFonts w:ascii="Century Gothic" w:hAnsi="Century Gothic" w:cs="Arial"/>
                <w:color w:val="231F20"/>
                <w:spacing w:val="-12"/>
                <w:sz w:val="20"/>
              </w:rPr>
              <w:t xml:space="preserve"> </w:t>
            </w:r>
            <w:r w:rsidRPr="00DB46BA">
              <w:rPr>
                <w:rFonts w:ascii="Century Gothic" w:hAnsi="Century Gothic" w:cs="Arial"/>
                <w:color w:val="231F20"/>
                <w:sz w:val="20"/>
              </w:rPr>
              <w:t>natural</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world.</w:t>
            </w:r>
          </w:p>
          <w:p w14:paraId="113B3539" w14:textId="77777777" w:rsidR="0090468F" w:rsidRPr="00DB46BA" w:rsidRDefault="0090468F" w:rsidP="0090468F">
            <w:pPr>
              <w:pStyle w:val="TableParagraph"/>
              <w:tabs>
                <w:tab w:val="left" w:pos="284"/>
              </w:tabs>
              <w:spacing w:before="59" w:line="268" w:lineRule="auto"/>
              <w:ind w:left="0" w:right="297"/>
              <w:rPr>
                <w:rFonts w:ascii="Century Gothic" w:hAnsi="Century Gothic" w:cs="Arial"/>
                <w:sz w:val="20"/>
              </w:rPr>
            </w:pPr>
            <w:r w:rsidRPr="00DB46BA">
              <w:rPr>
                <w:rFonts w:ascii="Century Gothic" w:hAnsi="Century Gothic" w:cs="Arial"/>
                <w:color w:val="231F20"/>
                <w:spacing w:val="-5"/>
                <w:sz w:val="20"/>
              </w:rPr>
              <w:t>To</w:t>
            </w:r>
            <w:r w:rsidRPr="00DB46BA">
              <w:rPr>
                <w:rFonts w:ascii="Century Gothic" w:hAnsi="Century Gothic" w:cs="Arial"/>
                <w:color w:val="231F20"/>
                <w:spacing w:val="-13"/>
                <w:sz w:val="20"/>
              </w:rPr>
              <w:t xml:space="preserve"> </w:t>
            </w:r>
            <w:r w:rsidRPr="00DB46BA">
              <w:rPr>
                <w:rFonts w:ascii="Century Gothic" w:hAnsi="Century Gothic" w:cs="Arial"/>
                <w:color w:val="231F20"/>
                <w:sz w:val="20"/>
              </w:rPr>
              <w:t>talk</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about</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some</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of</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the</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things</w:t>
            </w:r>
            <w:r w:rsidRPr="00DB46BA">
              <w:rPr>
                <w:rFonts w:ascii="Century Gothic" w:hAnsi="Century Gothic" w:cs="Arial"/>
                <w:color w:val="231F20"/>
                <w:spacing w:val="-12"/>
                <w:sz w:val="20"/>
              </w:rPr>
              <w:t xml:space="preserve"> </w:t>
            </w:r>
            <w:r w:rsidRPr="00DB46BA">
              <w:rPr>
                <w:rFonts w:ascii="Century Gothic" w:hAnsi="Century Gothic" w:cs="Arial"/>
                <w:color w:val="231F20"/>
                <w:sz w:val="20"/>
              </w:rPr>
              <w:t>they</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have</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observed,</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such</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as plants,</w:t>
            </w:r>
            <w:r w:rsidRPr="00DB46BA">
              <w:rPr>
                <w:rFonts w:ascii="Century Gothic" w:hAnsi="Century Gothic" w:cs="Arial"/>
                <w:color w:val="231F20"/>
                <w:spacing w:val="-12"/>
                <w:sz w:val="20"/>
              </w:rPr>
              <w:t xml:space="preserve"> </w:t>
            </w:r>
            <w:r w:rsidRPr="00DB46BA">
              <w:rPr>
                <w:rFonts w:ascii="Century Gothic" w:hAnsi="Century Gothic" w:cs="Arial"/>
                <w:color w:val="231F20"/>
                <w:sz w:val="20"/>
              </w:rPr>
              <w:t>animals,</w:t>
            </w:r>
            <w:r w:rsidRPr="00DB46BA">
              <w:rPr>
                <w:rFonts w:ascii="Century Gothic" w:hAnsi="Century Gothic" w:cs="Arial"/>
                <w:color w:val="231F20"/>
                <w:spacing w:val="-10"/>
                <w:sz w:val="20"/>
              </w:rPr>
              <w:t xml:space="preserve"> </w:t>
            </w:r>
            <w:r w:rsidRPr="00DB46BA">
              <w:rPr>
                <w:rFonts w:ascii="Century Gothic" w:hAnsi="Century Gothic" w:cs="Arial"/>
                <w:color w:val="231F20"/>
                <w:sz w:val="20"/>
              </w:rPr>
              <w:t>natural</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and</w:t>
            </w:r>
            <w:r w:rsidRPr="00DB46BA">
              <w:rPr>
                <w:rFonts w:ascii="Century Gothic" w:hAnsi="Century Gothic" w:cs="Arial"/>
                <w:color w:val="231F20"/>
                <w:spacing w:val="-10"/>
                <w:sz w:val="20"/>
              </w:rPr>
              <w:t xml:space="preserve"> </w:t>
            </w:r>
            <w:r w:rsidRPr="00DB46BA">
              <w:rPr>
                <w:rFonts w:ascii="Century Gothic" w:hAnsi="Century Gothic" w:cs="Arial"/>
                <w:color w:val="231F20"/>
                <w:sz w:val="20"/>
              </w:rPr>
              <w:t>found</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objects.</w:t>
            </w:r>
          </w:p>
          <w:p w14:paraId="277586D4" w14:textId="77777777" w:rsidR="0090468F" w:rsidRPr="00DB46BA" w:rsidRDefault="0090468F" w:rsidP="0090468F">
            <w:pPr>
              <w:pStyle w:val="TableParagraph"/>
              <w:tabs>
                <w:tab w:val="left" w:pos="284"/>
              </w:tabs>
              <w:spacing w:before="59"/>
              <w:ind w:left="0"/>
              <w:rPr>
                <w:rFonts w:ascii="Century Gothic" w:hAnsi="Century Gothic" w:cs="Arial"/>
                <w:sz w:val="20"/>
              </w:rPr>
            </w:pPr>
            <w:r w:rsidRPr="00DB46BA">
              <w:rPr>
                <w:rFonts w:ascii="Century Gothic" w:hAnsi="Century Gothic" w:cs="Arial"/>
                <w:color w:val="231F20"/>
                <w:spacing w:val="-5"/>
                <w:sz w:val="20"/>
              </w:rPr>
              <w:t>To</w:t>
            </w:r>
            <w:r w:rsidRPr="00DB46BA">
              <w:rPr>
                <w:rFonts w:ascii="Century Gothic" w:hAnsi="Century Gothic" w:cs="Arial"/>
                <w:color w:val="231F20"/>
                <w:spacing w:val="-12"/>
                <w:sz w:val="20"/>
              </w:rPr>
              <w:t xml:space="preserve"> </w:t>
            </w:r>
            <w:r w:rsidRPr="00DB46BA">
              <w:rPr>
                <w:rFonts w:ascii="Century Gothic" w:hAnsi="Century Gothic" w:cs="Arial"/>
                <w:color w:val="231F20"/>
                <w:sz w:val="20"/>
              </w:rPr>
              <w:t>talk</w:t>
            </w:r>
            <w:r w:rsidRPr="00DB46BA">
              <w:rPr>
                <w:rFonts w:ascii="Century Gothic" w:hAnsi="Century Gothic" w:cs="Arial"/>
                <w:color w:val="231F20"/>
                <w:spacing w:val="-10"/>
                <w:sz w:val="20"/>
              </w:rPr>
              <w:t xml:space="preserve"> </w:t>
            </w:r>
            <w:r w:rsidRPr="00DB46BA">
              <w:rPr>
                <w:rFonts w:ascii="Century Gothic" w:hAnsi="Century Gothic" w:cs="Arial"/>
                <w:color w:val="231F20"/>
                <w:sz w:val="20"/>
              </w:rPr>
              <w:t>about</w:t>
            </w:r>
            <w:r w:rsidRPr="00DB46BA">
              <w:rPr>
                <w:rFonts w:ascii="Century Gothic" w:hAnsi="Century Gothic" w:cs="Arial"/>
                <w:color w:val="231F20"/>
                <w:spacing w:val="-10"/>
                <w:sz w:val="20"/>
              </w:rPr>
              <w:t xml:space="preserve"> </w:t>
            </w:r>
            <w:r w:rsidRPr="00DB46BA">
              <w:rPr>
                <w:rFonts w:ascii="Century Gothic" w:hAnsi="Century Gothic" w:cs="Arial"/>
                <w:color w:val="231F20"/>
                <w:sz w:val="20"/>
              </w:rPr>
              <w:t>why</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things</w:t>
            </w:r>
            <w:r w:rsidRPr="00DB46BA">
              <w:rPr>
                <w:rFonts w:ascii="Century Gothic" w:hAnsi="Century Gothic" w:cs="Arial"/>
                <w:color w:val="231F20"/>
                <w:spacing w:val="-12"/>
                <w:sz w:val="20"/>
              </w:rPr>
              <w:t xml:space="preserve"> </w:t>
            </w:r>
            <w:r w:rsidRPr="00DB46BA">
              <w:rPr>
                <w:rFonts w:ascii="Century Gothic" w:hAnsi="Century Gothic" w:cs="Arial"/>
                <w:color w:val="231F20"/>
                <w:sz w:val="20"/>
              </w:rPr>
              <w:t>happen</w:t>
            </w:r>
            <w:r w:rsidRPr="00DB46BA">
              <w:rPr>
                <w:rFonts w:ascii="Century Gothic" w:hAnsi="Century Gothic" w:cs="Arial"/>
                <w:color w:val="231F20"/>
                <w:spacing w:val="-10"/>
                <w:sz w:val="20"/>
              </w:rPr>
              <w:t xml:space="preserve"> </w:t>
            </w:r>
            <w:r w:rsidRPr="00DB46BA">
              <w:rPr>
                <w:rFonts w:ascii="Century Gothic" w:hAnsi="Century Gothic" w:cs="Arial"/>
                <w:color w:val="231F20"/>
                <w:sz w:val="20"/>
              </w:rPr>
              <w:t>and</w:t>
            </w:r>
            <w:r w:rsidRPr="00DB46BA">
              <w:rPr>
                <w:rFonts w:ascii="Century Gothic" w:hAnsi="Century Gothic" w:cs="Arial"/>
                <w:color w:val="231F20"/>
                <w:spacing w:val="-10"/>
                <w:sz w:val="20"/>
              </w:rPr>
              <w:t xml:space="preserve"> </w:t>
            </w:r>
            <w:r w:rsidRPr="00DB46BA">
              <w:rPr>
                <w:rFonts w:ascii="Century Gothic" w:hAnsi="Century Gothic" w:cs="Arial"/>
                <w:color w:val="231F20"/>
                <w:sz w:val="20"/>
              </w:rPr>
              <w:t>how</w:t>
            </w:r>
            <w:r w:rsidRPr="00DB46BA">
              <w:rPr>
                <w:rFonts w:ascii="Century Gothic" w:hAnsi="Century Gothic" w:cs="Arial"/>
                <w:color w:val="231F20"/>
                <w:spacing w:val="-10"/>
                <w:sz w:val="20"/>
              </w:rPr>
              <w:t xml:space="preserve"> </w:t>
            </w:r>
            <w:r w:rsidRPr="00DB46BA">
              <w:rPr>
                <w:rFonts w:ascii="Century Gothic" w:hAnsi="Century Gothic" w:cs="Arial"/>
                <w:color w:val="231F20"/>
                <w:sz w:val="20"/>
              </w:rPr>
              <w:t>things</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work.</w:t>
            </w:r>
          </w:p>
          <w:p w14:paraId="1E4EEDB1" w14:textId="77777777" w:rsidR="0090468F" w:rsidRPr="00DB46BA" w:rsidRDefault="0090468F" w:rsidP="0090468F">
            <w:pPr>
              <w:pStyle w:val="TableParagraph"/>
              <w:tabs>
                <w:tab w:val="left" w:pos="284"/>
              </w:tabs>
              <w:spacing w:before="87" w:line="268" w:lineRule="auto"/>
              <w:ind w:left="0" w:right="417"/>
              <w:rPr>
                <w:rFonts w:ascii="Century Gothic" w:hAnsi="Century Gothic" w:cs="Arial"/>
                <w:sz w:val="20"/>
              </w:rPr>
            </w:pPr>
            <w:r w:rsidRPr="00DB46BA">
              <w:rPr>
                <w:rFonts w:ascii="Century Gothic" w:hAnsi="Century Gothic" w:cs="Arial"/>
                <w:color w:val="231F20"/>
                <w:spacing w:val="-5"/>
                <w:sz w:val="20"/>
              </w:rPr>
              <w:lastRenderedPageBreak/>
              <w:t>To</w:t>
            </w:r>
            <w:r w:rsidRPr="00DB46BA">
              <w:rPr>
                <w:rFonts w:ascii="Century Gothic" w:hAnsi="Century Gothic" w:cs="Arial"/>
                <w:color w:val="231F20"/>
                <w:spacing w:val="-15"/>
                <w:sz w:val="20"/>
              </w:rPr>
              <w:t xml:space="preserve"> </w:t>
            </w:r>
            <w:r w:rsidRPr="00DB46BA">
              <w:rPr>
                <w:rFonts w:ascii="Century Gothic" w:hAnsi="Century Gothic" w:cs="Arial"/>
                <w:color w:val="231F20"/>
                <w:sz w:val="20"/>
              </w:rPr>
              <w:t>develop</w:t>
            </w:r>
            <w:r w:rsidRPr="00DB46BA">
              <w:rPr>
                <w:rFonts w:ascii="Century Gothic" w:hAnsi="Century Gothic" w:cs="Arial"/>
                <w:color w:val="231F20"/>
                <w:spacing w:val="-14"/>
                <w:sz w:val="20"/>
              </w:rPr>
              <w:t xml:space="preserve"> </w:t>
            </w:r>
            <w:r w:rsidRPr="00DB46BA">
              <w:rPr>
                <w:rFonts w:ascii="Century Gothic" w:hAnsi="Century Gothic" w:cs="Arial"/>
                <w:color w:val="231F20"/>
                <w:sz w:val="20"/>
              </w:rPr>
              <w:t>an</w:t>
            </w:r>
            <w:r w:rsidRPr="00DB46BA">
              <w:rPr>
                <w:rFonts w:ascii="Century Gothic" w:hAnsi="Century Gothic" w:cs="Arial"/>
                <w:color w:val="231F20"/>
                <w:spacing w:val="-13"/>
                <w:sz w:val="20"/>
              </w:rPr>
              <w:t xml:space="preserve"> </w:t>
            </w:r>
            <w:r w:rsidRPr="00DB46BA">
              <w:rPr>
                <w:rFonts w:ascii="Century Gothic" w:hAnsi="Century Gothic" w:cs="Arial"/>
                <w:color w:val="231F20"/>
                <w:sz w:val="20"/>
              </w:rPr>
              <w:t>understanding</w:t>
            </w:r>
            <w:r w:rsidRPr="00DB46BA">
              <w:rPr>
                <w:rFonts w:ascii="Century Gothic" w:hAnsi="Century Gothic" w:cs="Arial"/>
                <w:color w:val="231F20"/>
                <w:spacing w:val="-15"/>
                <w:sz w:val="20"/>
              </w:rPr>
              <w:t xml:space="preserve"> </w:t>
            </w:r>
            <w:r w:rsidRPr="00DB46BA">
              <w:rPr>
                <w:rFonts w:ascii="Century Gothic" w:hAnsi="Century Gothic" w:cs="Arial"/>
                <w:color w:val="231F20"/>
                <w:sz w:val="20"/>
              </w:rPr>
              <w:t>of</w:t>
            </w:r>
            <w:r w:rsidRPr="00DB46BA">
              <w:rPr>
                <w:rFonts w:ascii="Century Gothic" w:hAnsi="Century Gothic" w:cs="Arial"/>
                <w:color w:val="231F20"/>
                <w:spacing w:val="-14"/>
                <w:sz w:val="20"/>
              </w:rPr>
              <w:t xml:space="preserve"> </w:t>
            </w:r>
            <w:r w:rsidRPr="00DB46BA">
              <w:rPr>
                <w:rFonts w:ascii="Century Gothic" w:hAnsi="Century Gothic" w:cs="Arial"/>
                <w:color w:val="231F20"/>
                <w:sz w:val="20"/>
              </w:rPr>
              <w:t>growth,</w:t>
            </w:r>
            <w:r w:rsidRPr="00DB46BA">
              <w:rPr>
                <w:rFonts w:ascii="Century Gothic" w:hAnsi="Century Gothic" w:cs="Arial"/>
                <w:color w:val="231F20"/>
                <w:spacing w:val="-13"/>
                <w:sz w:val="20"/>
              </w:rPr>
              <w:t xml:space="preserve"> </w:t>
            </w:r>
            <w:r w:rsidRPr="00DB46BA">
              <w:rPr>
                <w:rFonts w:ascii="Century Gothic" w:hAnsi="Century Gothic" w:cs="Arial"/>
                <w:color w:val="231F20"/>
                <w:sz w:val="20"/>
              </w:rPr>
              <w:t>decay</w:t>
            </w:r>
            <w:r w:rsidRPr="00DB46BA">
              <w:rPr>
                <w:rFonts w:ascii="Century Gothic" w:hAnsi="Century Gothic" w:cs="Arial"/>
                <w:color w:val="231F20"/>
                <w:spacing w:val="-14"/>
                <w:sz w:val="20"/>
              </w:rPr>
              <w:t xml:space="preserve"> </w:t>
            </w:r>
            <w:r w:rsidRPr="00DB46BA">
              <w:rPr>
                <w:rFonts w:ascii="Century Gothic" w:hAnsi="Century Gothic" w:cs="Arial"/>
                <w:color w:val="231F20"/>
                <w:sz w:val="20"/>
              </w:rPr>
              <w:t>and</w:t>
            </w:r>
            <w:r w:rsidRPr="00DB46BA">
              <w:rPr>
                <w:rFonts w:ascii="Century Gothic" w:hAnsi="Century Gothic" w:cs="Arial"/>
                <w:color w:val="231F20"/>
                <w:spacing w:val="-14"/>
                <w:sz w:val="20"/>
              </w:rPr>
              <w:t xml:space="preserve"> </w:t>
            </w:r>
            <w:r w:rsidRPr="00DB46BA">
              <w:rPr>
                <w:rFonts w:ascii="Century Gothic" w:hAnsi="Century Gothic" w:cs="Arial"/>
                <w:color w:val="231F20"/>
                <w:sz w:val="20"/>
              </w:rPr>
              <w:t>changes over</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time.</w:t>
            </w:r>
          </w:p>
          <w:p w14:paraId="49334333" w14:textId="5F677060" w:rsidR="0090468F" w:rsidRPr="00DB46BA" w:rsidRDefault="0090468F" w:rsidP="0090468F">
            <w:pPr>
              <w:pStyle w:val="TableParagraph"/>
              <w:tabs>
                <w:tab w:val="left" w:pos="284"/>
              </w:tabs>
              <w:spacing w:before="87" w:line="268" w:lineRule="auto"/>
              <w:ind w:left="0" w:right="417"/>
              <w:rPr>
                <w:rFonts w:ascii="Century Gothic" w:hAnsi="Century Gothic" w:cs="Arial"/>
                <w:sz w:val="20"/>
              </w:rPr>
            </w:pPr>
            <w:r w:rsidRPr="00DB46BA">
              <w:rPr>
                <w:rFonts w:ascii="Century Gothic" w:hAnsi="Century Gothic" w:cs="Arial"/>
                <w:color w:val="231F20"/>
                <w:spacing w:val="-5"/>
                <w:sz w:val="20"/>
              </w:rPr>
              <w:t>To</w:t>
            </w:r>
            <w:r w:rsidRPr="00DB46BA">
              <w:rPr>
                <w:rFonts w:ascii="Century Gothic" w:hAnsi="Century Gothic" w:cs="Arial"/>
                <w:color w:val="231F20"/>
                <w:spacing w:val="-13"/>
                <w:sz w:val="20"/>
              </w:rPr>
              <w:t xml:space="preserve"> </w:t>
            </w:r>
            <w:r w:rsidRPr="00DB46BA">
              <w:rPr>
                <w:rFonts w:ascii="Century Gothic" w:hAnsi="Century Gothic" w:cs="Arial"/>
                <w:color w:val="231F20"/>
                <w:sz w:val="20"/>
              </w:rPr>
              <w:t>show</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care</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and</w:t>
            </w:r>
            <w:r w:rsidRPr="00DB46BA">
              <w:rPr>
                <w:rFonts w:ascii="Century Gothic" w:hAnsi="Century Gothic" w:cs="Arial"/>
                <w:color w:val="231F20"/>
                <w:spacing w:val="-12"/>
                <w:sz w:val="20"/>
              </w:rPr>
              <w:t xml:space="preserve"> </w:t>
            </w:r>
            <w:r w:rsidRPr="00DB46BA">
              <w:rPr>
                <w:rFonts w:ascii="Century Gothic" w:hAnsi="Century Gothic" w:cs="Arial"/>
                <w:color w:val="231F20"/>
                <w:sz w:val="20"/>
              </w:rPr>
              <w:t>concern</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for</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living</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things</w:t>
            </w:r>
            <w:r w:rsidRPr="00DB46BA">
              <w:rPr>
                <w:rFonts w:ascii="Century Gothic" w:hAnsi="Century Gothic" w:cs="Arial"/>
                <w:color w:val="231F20"/>
                <w:spacing w:val="-13"/>
                <w:sz w:val="20"/>
              </w:rPr>
              <w:t xml:space="preserve"> </w:t>
            </w:r>
            <w:r w:rsidRPr="00DB46BA">
              <w:rPr>
                <w:rFonts w:ascii="Century Gothic" w:hAnsi="Century Gothic" w:cs="Arial"/>
                <w:color w:val="231F20"/>
                <w:sz w:val="20"/>
              </w:rPr>
              <w:t>and</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the environment.</w:t>
            </w:r>
          </w:p>
        </w:tc>
      </w:tr>
      <w:tr w:rsidR="001B2927" w:rsidRPr="00DB46BA" w14:paraId="33D27623" w14:textId="77777777" w:rsidTr="00EA74D9">
        <w:tc>
          <w:tcPr>
            <w:tcW w:w="1962" w:type="dxa"/>
            <w:shd w:val="clear" w:color="auto" w:fill="FFFFFF" w:themeFill="background1"/>
          </w:tcPr>
          <w:p w14:paraId="261A87C2" w14:textId="16914CFB" w:rsidR="001B2927" w:rsidRPr="00DB46BA" w:rsidRDefault="001B2927" w:rsidP="001B2927">
            <w:pPr>
              <w:jc w:val="center"/>
              <w:rPr>
                <w:rFonts w:ascii="Century Gothic" w:hAnsi="Century Gothic" w:cs="Arial"/>
                <w:color w:val="231F20"/>
                <w:sz w:val="20"/>
                <w:szCs w:val="20"/>
                <w:lang w:val="en-US" w:eastAsia="en-US"/>
              </w:rPr>
            </w:pPr>
            <w:r w:rsidRPr="00DB46BA">
              <w:rPr>
                <w:rFonts w:ascii="Century Gothic" w:hAnsi="Century Gothic"/>
                <w:color w:val="231F20"/>
                <w:sz w:val="20"/>
              </w:rPr>
              <w:lastRenderedPageBreak/>
              <w:t>ELG</w:t>
            </w:r>
          </w:p>
        </w:tc>
        <w:tc>
          <w:tcPr>
            <w:tcW w:w="1843" w:type="dxa"/>
            <w:shd w:val="clear" w:color="auto" w:fill="FFFFFF" w:themeFill="background1"/>
          </w:tcPr>
          <w:p w14:paraId="62D6F0A5" w14:textId="27D3C62B" w:rsidR="001B2927" w:rsidRPr="00DB46BA" w:rsidRDefault="001B2927" w:rsidP="001B2927">
            <w:pPr>
              <w:jc w:val="center"/>
              <w:rPr>
                <w:rFonts w:ascii="Century Gothic" w:hAnsi="Century Gothic" w:cs="Arial"/>
                <w:color w:val="231F20"/>
                <w:sz w:val="20"/>
                <w:szCs w:val="20"/>
                <w:lang w:val="en-US" w:eastAsia="en-US"/>
              </w:rPr>
            </w:pPr>
            <w:r w:rsidRPr="00DB46BA">
              <w:rPr>
                <w:rFonts w:ascii="Century Gothic" w:hAnsi="Century Gothic"/>
                <w:color w:val="231F20"/>
                <w:sz w:val="20"/>
              </w:rPr>
              <w:t>Understanding the World</w:t>
            </w:r>
          </w:p>
        </w:tc>
        <w:tc>
          <w:tcPr>
            <w:tcW w:w="2126" w:type="dxa"/>
            <w:shd w:val="clear" w:color="auto" w:fill="FFFFFF" w:themeFill="background1"/>
          </w:tcPr>
          <w:p w14:paraId="6ADADB9B" w14:textId="24AC0D14" w:rsidR="001B2927" w:rsidRPr="00DB46BA" w:rsidRDefault="001B2927" w:rsidP="001B2927">
            <w:pPr>
              <w:jc w:val="center"/>
              <w:rPr>
                <w:rFonts w:ascii="Century Gothic" w:hAnsi="Century Gothic" w:cs="Arial"/>
                <w:color w:val="231F20"/>
                <w:sz w:val="20"/>
                <w:szCs w:val="20"/>
                <w:lang w:val="en-US" w:eastAsia="en-US"/>
              </w:rPr>
            </w:pPr>
            <w:r w:rsidRPr="00DB46BA">
              <w:rPr>
                <w:rFonts w:ascii="Century Gothic" w:hAnsi="Century Gothic"/>
                <w:color w:val="231F20"/>
                <w:sz w:val="20"/>
              </w:rPr>
              <w:t>People and Communities</w:t>
            </w:r>
          </w:p>
        </w:tc>
        <w:tc>
          <w:tcPr>
            <w:tcW w:w="9639" w:type="dxa"/>
            <w:shd w:val="clear" w:color="auto" w:fill="FFFFFF" w:themeFill="background1"/>
          </w:tcPr>
          <w:p w14:paraId="777E806C" w14:textId="77777777" w:rsidR="001B2927" w:rsidRPr="00DB46BA" w:rsidRDefault="001B2927" w:rsidP="001B2927">
            <w:pPr>
              <w:pStyle w:val="TableParagraph"/>
              <w:tabs>
                <w:tab w:val="left" w:pos="284"/>
              </w:tabs>
              <w:spacing w:before="63" w:line="268" w:lineRule="auto"/>
              <w:ind w:left="0" w:right="265"/>
              <w:rPr>
                <w:rFonts w:ascii="Century Gothic" w:hAnsi="Century Gothic" w:cs="Arial"/>
                <w:sz w:val="20"/>
              </w:rPr>
            </w:pPr>
            <w:r w:rsidRPr="00DB46BA">
              <w:rPr>
                <w:rFonts w:ascii="Century Gothic" w:hAnsi="Century Gothic" w:cs="Arial"/>
                <w:color w:val="231F20"/>
                <w:spacing w:val="-5"/>
                <w:sz w:val="20"/>
              </w:rPr>
              <w:t>To</w:t>
            </w:r>
            <w:r w:rsidRPr="00DB46BA">
              <w:rPr>
                <w:rFonts w:ascii="Century Gothic" w:hAnsi="Century Gothic" w:cs="Arial"/>
                <w:color w:val="231F20"/>
                <w:spacing w:val="-13"/>
                <w:sz w:val="20"/>
              </w:rPr>
              <w:t xml:space="preserve"> </w:t>
            </w:r>
            <w:r w:rsidRPr="00DB46BA">
              <w:rPr>
                <w:rFonts w:ascii="Century Gothic" w:hAnsi="Century Gothic" w:cs="Arial"/>
                <w:color w:val="231F20"/>
                <w:sz w:val="20"/>
              </w:rPr>
              <w:t>talk</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about</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past</w:t>
            </w:r>
            <w:r w:rsidRPr="00DB46BA">
              <w:rPr>
                <w:rFonts w:ascii="Century Gothic" w:hAnsi="Century Gothic" w:cs="Arial"/>
                <w:color w:val="231F20"/>
                <w:spacing w:val="-12"/>
                <w:sz w:val="20"/>
              </w:rPr>
              <w:t xml:space="preserve"> </w:t>
            </w:r>
            <w:r w:rsidRPr="00DB46BA">
              <w:rPr>
                <w:rFonts w:ascii="Century Gothic" w:hAnsi="Century Gothic" w:cs="Arial"/>
                <w:color w:val="231F20"/>
                <w:sz w:val="20"/>
              </w:rPr>
              <w:t>and</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present</w:t>
            </w:r>
            <w:r w:rsidRPr="00DB46BA">
              <w:rPr>
                <w:rFonts w:ascii="Century Gothic" w:hAnsi="Century Gothic" w:cs="Arial"/>
                <w:color w:val="231F20"/>
                <w:spacing w:val="-12"/>
                <w:sz w:val="20"/>
              </w:rPr>
              <w:t xml:space="preserve"> </w:t>
            </w:r>
            <w:r w:rsidRPr="00DB46BA">
              <w:rPr>
                <w:rFonts w:ascii="Century Gothic" w:hAnsi="Century Gothic" w:cs="Arial"/>
                <w:color w:val="231F20"/>
                <w:sz w:val="20"/>
              </w:rPr>
              <w:t>events</w:t>
            </w:r>
            <w:r w:rsidRPr="00DB46BA">
              <w:rPr>
                <w:rFonts w:ascii="Century Gothic" w:hAnsi="Century Gothic" w:cs="Arial"/>
                <w:color w:val="231F20"/>
                <w:spacing w:val="-12"/>
                <w:sz w:val="20"/>
              </w:rPr>
              <w:t xml:space="preserve"> </w:t>
            </w:r>
            <w:r w:rsidRPr="00DB46BA">
              <w:rPr>
                <w:rFonts w:ascii="Century Gothic" w:hAnsi="Century Gothic" w:cs="Arial"/>
                <w:color w:val="231F20"/>
                <w:sz w:val="20"/>
              </w:rPr>
              <w:t>in</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their</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own</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lives</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and</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in the</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lives</w:t>
            </w:r>
            <w:r w:rsidRPr="00DB46BA">
              <w:rPr>
                <w:rFonts w:ascii="Century Gothic" w:hAnsi="Century Gothic" w:cs="Arial"/>
                <w:color w:val="231F20"/>
                <w:spacing w:val="-10"/>
                <w:sz w:val="20"/>
              </w:rPr>
              <w:t xml:space="preserve"> </w:t>
            </w:r>
            <w:r w:rsidRPr="00DB46BA">
              <w:rPr>
                <w:rFonts w:ascii="Century Gothic" w:hAnsi="Century Gothic" w:cs="Arial"/>
                <w:color w:val="231F20"/>
                <w:sz w:val="20"/>
              </w:rPr>
              <w:t>of</w:t>
            </w:r>
            <w:r w:rsidRPr="00DB46BA">
              <w:rPr>
                <w:rFonts w:ascii="Century Gothic" w:hAnsi="Century Gothic" w:cs="Arial"/>
                <w:color w:val="231F20"/>
                <w:spacing w:val="-10"/>
                <w:sz w:val="20"/>
              </w:rPr>
              <w:t xml:space="preserve"> </w:t>
            </w:r>
            <w:r w:rsidRPr="00DB46BA">
              <w:rPr>
                <w:rFonts w:ascii="Century Gothic" w:hAnsi="Century Gothic" w:cs="Arial"/>
                <w:color w:val="231F20"/>
                <w:sz w:val="20"/>
              </w:rPr>
              <w:t>family</w:t>
            </w:r>
            <w:r w:rsidRPr="00DB46BA">
              <w:rPr>
                <w:rFonts w:ascii="Century Gothic" w:hAnsi="Century Gothic" w:cs="Arial"/>
                <w:color w:val="231F20"/>
                <w:spacing w:val="-10"/>
                <w:sz w:val="20"/>
              </w:rPr>
              <w:t xml:space="preserve"> </w:t>
            </w:r>
            <w:r w:rsidRPr="00DB46BA">
              <w:rPr>
                <w:rFonts w:ascii="Century Gothic" w:hAnsi="Century Gothic" w:cs="Arial"/>
                <w:color w:val="231F20"/>
                <w:sz w:val="20"/>
              </w:rPr>
              <w:t>members.</w:t>
            </w:r>
          </w:p>
          <w:p w14:paraId="4B119D01" w14:textId="77777777" w:rsidR="001B2927" w:rsidRPr="00DB46BA" w:rsidRDefault="001B2927" w:rsidP="001B2927">
            <w:pPr>
              <w:pStyle w:val="NoSpacing"/>
              <w:rPr>
                <w:rFonts w:ascii="Century Gothic" w:hAnsi="Century Gothic" w:cs="Arial"/>
                <w:color w:val="231F20"/>
                <w:sz w:val="20"/>
              </w:rPr>
            </w:pPr>
            <w:r w:rsidRPr="00DB46BA">
              <w:rPr>
                <w:rFonts w:ascii="Century Gothic" w:hAnsi="Century Gothic" w:cs="Arial"/>
                <w:color w:val="231F20"/>
                <w:spacing w:val="-5"/>
                <w:sz w:val="20"/>
              </w:rPr>
              <w:t xml:space="preserve">To </w:t>
            </w:r>
            <w:r w:rsidRPr="00DB46BA">
              <w:rPr>
                <w:rFonts w:ascii="Century Gothic" w:hAnsi="Century Gothic" w:cs="Arial"/>
                <w:color w:val="231F20"/>
                <w:sz w:val="20"/>
              </w:rPr>
              <w:t>know about similarities and differences between themselves</w:t>
            </w:r>
            <w:r w:rsidRPr="00DB46BA">
              <w:rPr>
                <w:rFonts w:ascii="Century Gothic" w:hAnsi="Century Gothic" w:cs="Arial"/>
                <w:color w:val="231F20"/>
                <w:spacing w:val="-14"/>
                <w:sz w:val="20"/>
              </w:rPr>
              <w:t xml:space="preserve"> </w:t>
            </w:r>
            <w:r w:rsidRPr="00DB46BA">
              <w:rPr>
                <w:rFonts w:ascii="Century Gothic" w:hAnsi="Century Gothic" w:cs="Arial"/>
                <w:color w:val="231F20"/>
                <w:sz w:val="20"/>
              </w:rPr>
              <w:t>and</w:t>
            </w:r>
            <w:r w:rsidRPr="00DB46BA">
              <w:rPr>
                <w:rFonts w:ascii="Century Gothic" w:hAnsi="Century Gothic" w:cs="Arial"/>
                <w:color w:val="231F20"/>
                <w:spacing w:val="-13"/>
                <w:sz w:val="20"/>
              </w:rPr>
              <w:t xml:space="preserve"> </w:t>
            </w:r>
            <w:r w:rsidRPr="00DB46BA">
              <w:rPr>
                <w:rFonts w:ascii="Century Gothic" w:hAnsi="Century Gothic" w:cs="Arial"/>
                <w:color w:val="231F20"/>
                <w:sz w:val="20"/>
              </w:rPr>
              <w:t>others,</w:t>
            </w:r>
            <w:r w:rsidRPr="00DB46BA">
              <w:rPr>
                <w:rFonts w:ascii="Century Gothic" w:hAnsi="Century Gothic" w:cs="Arial"/>
                <w:color w:val="231F20"/>
                <w:spacing w:val="-15"/>
                <w:sz w:val="20"/>
              </w:rPr>
              <w:t xml:space="preserve"> </w:t>
            </w:r>
            <w:r w:rsidRPr="00DB46BA">
              <w:rPr>
                <w:rFonts w:ascii="Century Gothic" w:hAnsi="Century Gothic" w:cs="Arial"/>
                <w:color w:val="231F20"/>
                <w:sz w:val="20"/>
              </w:rPr>
              <w:t>and</w:t>
            </w:r>
            <w:r w:rsidRPr="00DB46BA">
              <w:rPr>
                <w:rFonts w:ascii="Century Gothic" w:hAnsi="Century Gothic" w:cs="Arial"/>
                <w:color w:val="231F20"/>
                <w:spacing w:val="-13"/>
                <w:sz w:val="20"/>
              </w:rPr>
              <w:t xml:space="preserve"> </w:t>
            </w:r>
            <w:r w:rsidRPr="00DB46BA">
              <w:rPr>
                <w:rFonts w:ascii="Century Gothic" w:hAnsi="Century Gothic" w:cs="Arial"/>
                <w:color w:val="231F20"/>
                <w:sz w:val="20"/>
              </w:rPr>
              <w:t>among</w:t>
            </w:r>
            <w:r w:rsidRPr="00DB46BA">
              <w:rPr>
                <w:rFonts w:ascii="Century Gothic" w:hAnsi="Century Gothic" w:cs="Arial"/>
                <w:color w:val="231F20"/>
                <w:spacing w:val="-13"/>
                <w:sz w:val="20"/>
              </w:rPr>
              <w:t xml:space="preserve"> </w:t>
            </w:r>
            <w:r w:rsidRPr="00DB46BA">
              <w:rPr>
                <w:rFonts w:ascii="Century Gothic" w:hAnsi="Century Gothic" w:cs="Arial"/>
                <w:color w:val="231F20"/>
                <w:sz w:val="20"/>
              </w:rPr>
              <w:t>families,</w:t>
            </w:r>
            <w:r w:rsidRPr="00DB46BA">
              <w:rPr>
                <w:rFonts w:ascii="Century Gothic" w:hAnsi="Century Gothic" w:cs="Arial"/>
                <w:color w:val="231F20"/>
                <w:spacing w:val="-15"/>
                <w:sz w:val="20"/>
              </w:rPr>
              <w:t xml:space="preserve"> </w:t>
            </w:r>
            <w:r w:rsidRPr="00DB46BA">
              <w:rPr>
                <w:rFonts w:ascii="Century Gothic" w:hAnsi="Century Gothic" w:cs="Arial"/>
                <w:color w:val="231F20"/>
                <w:sz w:val="20"/>
              </w:rPr>
              <w:t>communities</w:t>
            </w:r>
            <w:r w:rsidRPr="00DB46BA">
              <w:rPr>
                <w:rFonts w:ascii="Century Gothic" w:hAnsi="Century Gothic" w:cs="Arial"/>
                <w:color w:val="231F20"/>
                <w:spacing w:val="-14"/>
                <w:sz w:val="20"/>
              </w:rPr>
              <w:t xml:space="preserve"> </w:t>
            </w:r>
            <w:r w:rsidRPr="00DB46BA">
              <w:rPr>
                <w:rFonts w:ascii="Century Gothic" w:hAnsi="Century Gothic" w:cs="Arial"/>
                <w:color w:val="231F20"/>
                <w:sz w:val="20"/>
              </w:rPr>
              <w:t>and traditions.</w:t>
            </w:r>
          </w:p>
          <w:p w14:paraId="7DC10D3F" w14:textId="77777777" w:rsidR="001B2927" w:rsidRDefault="001B2927" w:rsidP="001B2927">
            <w:pPr>
              <w:pStyle w:val="NoSpacing"/>
              <w:rPr>
                <w:rFonts w:ascii="Century Gothic" w:hAnsi="Century Gothic" w:cs="Arial"/>
                <w:color w:val="231F20"/>
                <w:sz w:val="20"/>
              </w:rPr>
            </w:pPr>
            <w:r w:rsidRPr="00DB46BA">
              <w:rPr>
                <w:rFonts w:ascii="Century Gothic" w:hAnsi="Century Gothic" w:cs="Arial"/>
                <w:color w:val="231F20"/>
                <w:sz w:val="20"/>
              </w:rPr>
              <w:t>To know about similarities and differences in relation to places, objects, materials and living things. They talk about the features of their own immediate environment and how environments might vary from one another.</w:t>
            </w:r>
          </w:p>
          <w:p w14:paraId="72261A93" w14:textId="77777777" w:rsidR="001B2927" w:rsidRDefault="001B2927" w:rsidP="001B2927">
            <w:pPr>
              <w:pStyle w:val="NoSpacing"/>
              <w:rPr>
                <w:rFonts w:ascii="Century Gothic" w:hAnsi="Century Gothic" w:cs="Arial"/>
                <w:color w:val="231F20"/>
                <w:sz w:val="20"/>
              </w:rPr>
            </w:pPr>
          </w:p>
          <w:p w14:paraId="6927B833" w14:textId="049FBFC6" w:rsidR="001B2927" w:rsidRPr="00DB46BA" w:rsidRDefault="001B2927" w:rsidP="001B2927">
            <w:pPr>
              <w:pStyle w:val="NoSpacing"/>
              <w:rPr>
                <w:rFonts w:ascii="Century Gothic" w:hAnsi="Century Gothic" w:cs="Arial"/>
                <w:spacing w:val="-5"/>
                <w:sz w:val="20"/>
                <w:szCs w:val="20"/>
              </w:rPr>
            </w:pPr>
          </w:p>
        </w:tc>
      </w:tr>
    </w:tbl>
    <w:p w14:paraId="3CDCFE12" w14:textId="19E837BF" w:rsidR="001C4F84" w:rsidRDefault="001C4F84"/>
    <w:p w14:paraId="7CAF6191" w14:textId="6F3EE6F1" w:rsidR="001B2927" w:rsidRDefault="001B2927"/>
    <w:p w14:paraId="5B2EA1B6" w14:textId="26FEAE31" w:rsidR="001B2927" w:rsidRDefault="001B2927"/>
    <w:p w14:paraId="136D56EF" w14:textId="64ACCD16" w:rsidR="001B2927" w:rsidRDefault="001B2927"/>
    <w:p w14:paraId="5444C305" w14:textId="6CFA8495" w:rsidR="001B2927" w:rsidRDefault="001B2927"/>
    <w:p w14:paraId="61BD4C4D" w14:textId="36250FB3" w:rsidR="001B2927" w:rsidRDefault="001B2927"/>
    <w:p w14:paraId="46D804D1" w14:textId="683DA801" w:rsidR="001B2927" w:rsidRDefault="001B2927"/>
    <w:p w14:paraId="206325A7" w14:textId="16A831BE" w:rsidR="001B2927" w:rsidRDefault="001B2927"/>
    <w:p w14:paraId="4D88F0BB" w14:textId="1988244E" w:rsidR="001B2927" w:rsidRDefault="001B2927"/>
    <w:p w14:paraId="16E58D2B" w14:textId="7F65735F" w:rsidR="001B2927" w:rsidRDefault="001B2927"/>
    <w:p w14:paraId="72081206" w14:textId="3AA85C9A" w:rsidR="001B2927" w:rsidRDefault="001B2927"/>
    <w:p w14:paraId="67F5537D" w14:textId="4990D08E" w:rsidR="001B2927" w:rsidRDefault="001B2927"/>
    <w:p w14:paraId="539DB1E0" w14:textId="63BDB37E" w:rsidR="001B2927" w:rsidRDefault="001B2927"/>
    <w:p w14:paraId="7F9BCFCC" w14:textId="177FBBF3" w:rsidR="001B2927" w:rsidRDefault="001B2927"/>
    <w:p w14:paraId="1A5A100D" w14:textId="0C269419" w:rsidR="001B2927" w:rsidRDefault="001B2927"/>
    <w:p w14:paraId="3F0C4099" w14:textId="01D8FF91" w:rsidR="001B2927" w:rsidRDefault="001B2927"/>
    <w:p w14:paraId="7CD11DE3" w14:textId="7D7480DA" w:rsidR="001B2927" w:rsidRDefault="001B2927"/>
    <w:p w14:paraId="798037FB" w14:textId="46F0A413" w:rsidR="001B2927" w:rsidRDefault="001B2927"/>
    <w:p w14:paraId="18D34B8A" w14:textId="7D05B06A" w:rsidR="001B2927" w:rsidRDefault="001B2927"/>
    <w:p w14:paraId="5E4DD70E" w14:textId="6B401A5C" w:rsidR="001B2927" w:rsidRDefault="001B2927"/>
    <w:p w14:paraId="1540394E" w14:textId="5BE31ECE" w:rsidR="001B2927" w:rsidRDefault="001B2927"/>
    <w:p w14:paraId="3321AAE4" w14:textId="2DA5AF71" w:rsidR="001B2927" w:rsidRDefault="001B2927"/>
    <w:p w14:paraId="484847E2" w14:textId="17FA8E08" w:rsidR="001B2927" w:rsidRDefault="001B2927"/>
    <w:p w14:paraId="6AAFD77C" w14:textId="77777777" w:rsidR="00954D15" w:rsidRDefault="00954D15"/>
    <w:p w14:paraId="68C393D5" w14:textId="77777777" w:rsidR="00B210D3" w:rsidRDefault="00B210D3"/>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686"/>
        <w:gridCol w:w="4536"/>
        <w:gridCol w:w="5036"/>
        <w:gridCol w:w="5312"/>
      </w:tblGrid>
      <w:tr w:rsidR="00B33B9F" w:rsidRPr="00DB46BA" w14:paraId="1A3F3534" w14:textId="77777777" w:rsidTr="001C4F84">
        <w:tc>
          <w:tcPr>
            <w:tcW w:w="15570" w:type="dxa"/>
            <w:gridSpan w:val="4"/>
            <w:shd w:val="clear" w:color="auto" w:fill="26D0B4"/>
          </w:tcPr>
          <w:p w14:paraId="6E5050F8" w14:textId="68C06322" w:rsidR="00B33B9F" w:rsidRPr="00DB46BA" w:rsidRDefault="00945489" w:rsidP="00E751F2">
            <w:pPr>
              <w:jc w:val="center"/>
              <w:rPr>
                <w:rFonts w:ascii="Century Gothic" w:hAnsi="Century Gothic" w:cs="Arial"/>
                <w:b/>
                <w:color w:val="FFFFFF" w:themeColor="background1"/>
                <w:sz w:val="28"/>
                <w:szCs w:val="28"/>
              </w:rPr>
            </w:pPr>
            <w:r w:rsidRPr="00DB46BA">
              <w:rPr>
                <w:rFonts w:ascii="Century Gothic" w:hAnsi="Century Gothic" w:cs="Arial"/>
                <w:b/>
                <w:color w:val="FFFFFF"/>
                <w:sz w:val="28"/>
                <w:szCs w:val="28"/>
              </w:rPr>
              <w:t>Progressive curriculum plan ~ key NC end points Y1-Y6</w:t>
            </w:r>
          </w:p>
        </w:tc>
      </w:tr>
      <w:tr w:rsidR="002C1FF8" w:rsidRPr="00DB46BA" w14:paraId="6999DB2F" w14:textId="77777777" w:rsidTr="001C4F84">
        <w:tc>
          <w:tcPr>
            <w:tcW w:w="686" w:type="dxa"/>
            <w:shd w:val="clear" w:color="auto" w:fill="26D0B4"/>
          </w:tcPr>
          <w:p w14:paraId="5700F912" w14:textId="77777777" w:rsidR="002C1FF8" w:rsidRPr="00DB46BA" w:rsidRDefault="002C1FF8" w:rsidP="002C1FF8">
            <w:pPr>
              <w:jc w:val="center"/>
              <w:rPr>
                <w:rFonts w:ascii="Century Gothic" w:hAnsi="Century Gothic" w:cs="Arial"/>
                <w:b/>
                <w:color w:val="FFFFFF" w:themeColor="background1"/>
                <w:sz w:val="28"/>
                <w:szCs w:val="28"/>
              </w:rPr>
            </w:pPr>
          </w:p>
        </w:tc>
        <w:tc>
          <w:tcPr>
            <w:tcW w:w="4536" w:type="dxa"/>
            <w:shd w:val="clear" w:color="auto" w:fill="26D0B4"/>
          </w:tcPr>
          <w:p w14:paraId="148C3B61" w14:textId="496D1324" w:rsidR="002C1FF8" w:rsidRPr="00DB46BA" w:rsidRDefault="002C1FF8" w:rsidP="002C1FF8">
            <w:pPr>
              <w:jc w:val="center"/>
              <w:rPr>
                <w:rFonts w:ascii="Century Gothic" w:hAnsi="Century Gothic" w:cs="Arial"/>
                <w:b/>
                <w:color w:val="FFFFFF" w:themeColor="background1"/>
                <w:sz w:val="24"/>
                <w:szCs w:val="24"/>
              </w:rPr>
            </w:pPr>
            <w:r w:rsidRPr="00DB46BA">
              <w:rPr>
                <w:rFonts w:ascii="Century Gothic" w:hAnsi="Century Gothic" w:cs="Arial"/>
                <w:b/>
                <w:color w:val="FFFFFF"/>
                <w:sz w:val="24"/>
                <w:szCs w:val="24"/>
              </w:rPr>
              <w:t>KS1</w:t>
            </w:r>
          </w:p>
        </w:tc>
        <w:tc>
          <w:tcPr>
            <w:tcW w:w="5036" w:type="dxa"/>
            <w:shd w:val="clear" w:color="auto" w:fill="26D0B4"/>
          </w:tcPr>
          <w:p w14:paraId="62CEC4D0" w14:textId="78842803" w:rsidR="002C1FF8" w:rsidRPr="00DB46BA" w:rsidRDefault="002C1FF8" w:rsidP="002C1FF8">
            <w:pPr>
              <w:jc w:val="center"/>
              <w:rPr>
                <w:rFonts w:ascii="Century Gothic" w:hAnsi="Century Gothic" w:cs="Arial"/>
                <w:b/>
                <w:color w:val="FFFFFF" w:themeColor="background1"/>
                <w:sz w:val="24"/>
                <w:szCs w:val="24"/>
              </w:rPr>
            </w:pPr>
            <w:r w:rsidRPr="00DB46BA">
              <w:rPr>
                <w:rFonts w:ascii="Century Gothic" w:hAnsi="Century Gothic" w:cs="Arial"/>
                <w:b/>
                <w:color w:val="FFFFFF"/>
                <w:sz w:val="24"/>
                <w:szCs w:val="24"/>
              </w:rPr>
              <w:t>LKS2</w:t>
            </w:r>
          </w:p>
        </w:tc>
        <w:tc>
          <w:tcPr>
            <w:tcW w:w="5312" w:type="dxa"/>
            <w:shd w:val="clear" w:color="auto" w:fill="26D0B4"/>
          </w:tcPr>
          <w:p w14:paraId="4F862DDA" w14:textId="00FFF66D" w:rsidR="002C1FF8" w:rsidRPr="00DB46BA" w:rsidRDefault="002C1FF8" w:rsidP="002C1FF8">
            <w:pPr>
              <w:jc w:val="center"/>
              <w:rPr>
                <w:rFonts w:ascii="Century Gothic" w:hAnsi="Century Gothic" w:cs="Arial"/>
                <w:b/>
                <w:color w:val="FFFFFF" w:themeColor="background1"/>
                <w:sz w:val="24"/>
                <w:szCs w:val="24"/>
              </w:rPr>
            </w:pPr>
            <w:r w:rsidRPr="00DB46BA">
              <w:rPr>
                <w:rFonts w:ascii="Century Gothic" w:hAnsi="Century Gothic" w:cs="Arial"/>
                <w:b/>
                <w:color w:val="FFFFFF"/>
                <w:sz w:val="24"/>
                <w:szCs w:val="24"/>
              </w:rPr>
              <w:t>UKS2</w:t>
            </w:r>
          </w:p>
        </w:tc>
      </w:tr>
      <w:tr w:rsidR="00041BC2" w:rsidRPr="00DB46BA" w14:paraId="4FD3CF18" w14:textId="77777777" w:rsidTr="001C4F84">
        <w:trPr>
          <w:cantSplit/>
          <w:trHeight w:val="1134"/>
        </w:trPr>
        <w:tc>
          <w:tcPr>
            <w:tcW w:w="686" w:type="dxa"/>
            <w:shd w:val="clear" w:color="auto" w:fill="26D0B4"/>
            <w:textDirection w:val="btLr"/>
          </w:tcPr>
          <w:p w14:paraId="25328668" w14:textId="45C31BCA" w:rsidR="00041BC2" w:rsidRPr="00DB46BA" w:rsidRDefault="00041BC2" w:rsidP="00041BC2">
            <w:pPr>
              <w:ind w:left="113" w:right="113"/>
              <w:rPr>
                <w:rFonts w:ascii="Century Gothic" w:hAnsi="Century Gothic" w:cs="Arial"/>
                <w:b/>
                <w:color w:val="FFFFFF" w:themeColor="background1"/>
                <w:sz w:val="20"/>
                <w:szCs w:val="20"/>
              </w:rPr>
            </w:pPr>
            <w:r w:rsidRPr="00DB46BA">
              <w:rPr>
                <w:rFonts w:ascii="Century Gothic" w:hAnsi="Century Gothic" w:cs="Arial"/>
                <w:b/>
                <w:color w:val="FFFFFF" w:themeColor="background1"/>
                <w:sz w:val="20"/>
                <w:szCs w:val="20"/>
              </w:rPr>
              <w:t xml:space="preserve">Location knowledge </w:t>
            </w:r>
          </w:p>
        </w:tc>
        <w:tc>
          <w:tcPr>
            <w:tcW w:w="4536" w:type="dxa"/>
          </w:tcPr>
          <w:p w14:paraId="4627332A" w14:textId="4DE61731" w:rsidR="00041BC2" w:rsidRPr="00DB46BA" w:rsidRDefault="00041BC2" w:rsidP="00041BC2">
            <w:pPr>
              <w:pStyle w:val="TableParagraph"/>
              <w:spacing w:before="23"/>
              <w:ind w:left="0" w:right="96"/>
              <w:rPr>
                <w:rFonts w:ascii="Century Gothic" w:hAnsi="Century Gothic" w:cs="Arial"/>
                <w:sz w:val="16"/>
                <w:szCs w:val="16"/>
              </w:rPr>
            </w:pPr>
            <w:r w:rsidRPr="00DB46BA">
              <w:rPr>
                <w:rFonts w:ascii="Century Gothic" w:hAnsi="Century Gothic" w:cs="Arial"/>
                <w:color w:val="1C1C1C"/>
                <w:sz w:val="16"/>
                <w:szCs w:val="16"/>
              </w:rPr>
              <w:t xml:space="preserve">Building on EYFS knowledge </w:t>
            </w:r>
            <w:r w:rsidR="001B2927">
              <w:rPr>
                <w:rFonts w:ascii="Century Gothic" w:hAnsi="Century Gothic" w:cs="Arial"/>
                <w:color w:val="1C1C1C"/>
                <w:sz w:val="16"/>
                <w:szCs w:val="16"/>
              </w:rPr>
              <w:t>o</w:t>
            </w:r>
            <w:r w:rsidRPr="00DB46BA">
              <w:rPr>
                <w:rFonts w:ascii="Century Gothic" w:hAnsi="Century Gothic" w:cs="Arial"/>
                <w:color w:val="1C1C1C"/>
                <w:sz w:val="16"/>
                <w:szCs w:val="16"/>
              </w:rPr>
              <w:t>f their own environment, children start to learn the names of key places in the UK beyond their immediate environment. Children also learn the names of the world’s oceans and continents.</w:t>
            </w:r>
          </w:p>
          <w:p w14:paraId="68E2B5AF" w14:textId="77777777" w:rsidR="00041BC2" w:rsidRPr="00DB46BA" w:rsidRDefault="00041BC2" w:rsidP="00041BC2">
            <w:pPr>
              <w:pStyle w:val="TableParagraph"/>
              <w:ind w:left="0"/>
              <w:rPr>
                <w:rFonts w:ascii="Century Gothic" w:hAnsi="Century Gothic" w:cs="Arial"/>
                <w:b/>
                <w:sz w:val="16"/>
                <w:szCs w:val="16"/>
              </w:rPr>
            </w:pPr>
            <w:r w:rsidRPr="00DB46BA">
              <w:rPr>
                <w:rFonts w:ascii="Century Gothic" w:hAnsi="Century Gothic" w:cs="Arial"/>
                <w:b/>
                <w:color w:val="1C1C1C"/>
                <w:sz w:val="16"/>
                <w:szCs w:val="16"/>
              </w:rPr>
              <w:t>KS1 Geography National Curriculum</w:t>
            </w:r>
          </w:p>
          <w:p w14:paraId="5C60FC33" w14:textId="77777777" w:rsidR="00041BC2" w:rsidRPr="00DB46BA" w:rsidRDefault="00041BC2" w:rsidP="00041BC2">
            <w:pPr>
              <w:pStyle w:val="TableParagraph"/>
              <w:ind w:left="0" w:right="87"/>
              <w:rPr>
                <w:rFonts w:ascii="Century Gothic" w:hAnsi="Century Gothic" w:cs="Arial"/>
                <w:sz w:val="16"/>
                <w:szCs w:val="16"/>
              </w:rPr>
            </w:pPr>
            <w:r w:rsidRPr="00DB46BA">
              <w:rPr>
                <w:rFonts w:ascii="Century Gothic" w:hAnsi="Century Gothic" w:cs="Arial"/>
                <w:color w:val="1C1C1C"/>
                <w:sz w:val="16"/>
                <w:szCs w:val="16"/>
              </w:rPr>
              <w:t>Pupils develop contextual knowledge of the location of globally significant places. They should develop knowledge about the world, the United Kingdom and their locality.</w:t>
            </w:r>
          </w:p>
          <w:p w14:paraId="0FB81383" w14:textId="77777777" w:rsidR="00041BC2" w:rsidRPr="00DB46BA" w:rsidRDefault="00041BC2" w:rsidP="00041BC2">
            <w:pPr>
              <w:pStyle w:val="TableParagraph"/>
              <w:spacing w:before="119"/>
              <w:ind w:left="0"/>
              <w:rPr>
                <w:rFonts w:ascii="Century Gothic" w:hAnsi="Century Gothic" w:cs="Arial"/>
                <w:sz w:val="16"/>
                <w:szCs w:val="16"/>
              </w:rPr>
            </w:pPr>
            <w:r w:rsidRPr="00DB46BA">
              <w:rPr>
                <w:rFonts w:ascii="Century Gothic" w:hAnsi="Century Gothic" w:cs="Arial"/>
                <w:color w:val="1C1C1C"/>
                <w:sz w:val="16"/>
                <w:szCs w:val="16"/>
              </w:rPr>
              <w:t>Children can:</w:t>
            </w:r>
          </w:p>
          <w:p w14:paraId="23D13A0B" w14:textId="77777777" w:rsidR="00041BC2" w:rsidRPr="00DB46BA" w:rsidRDefault="00041BC2" w:rsidP="00041BC2">
            <w:pPr>
              <w:pStyle w:val="TableParagraph"/>
              <w:tabs>
                <w:tab w:val="left" w:pos="443"/>
                <w:tab w:val="left" w:pos="444"/>
              </w:tabs>
              <w:spacing w:before="57" w:line="237" w:lineRule="auto"/>
              <w:ind w:left="0" w:right="404"/>
              <w:rPr>
                <w:rFonts w:ascii="Century Gothic" w:hAnsi="Century Gothic" w:cs="Arial"/>
                <w:sz w:val="16"/>
                <w:szCs w:val="16"/>
              </w:rPr>
            </w:pPr>
            <w:bookmarkStart w:id="0" w:name="a_name_and_locate_the_world’s_seven_cont"/>
            <w:bookmarkEnd w:id="0"/>
            <w:r w:rsidRPr="00DB46BA">
              <w:rPr>
                <w:rFonts w:ascii="Century Gothic" w:hAnsi="Century Gothic" w:cs="Arial"/>
                <w:color w:val="1C1C1C"/>
                <w:sz w:val="16"/>
                <w:szCs w:val="16"/>
              </w:rPr>
              <w:t>name and locate the world’s seven continents and five oceans;</w:t>
            </w:r>
          </w:p>
          <w:p w14:paraId="2CAC8D57" w14:textId="77777777" w:rsidR="00041BC2" w:rsidRPr="00DB46BA" w:rsidRDefault="00041BC2" w:rsidP="00041BC2">
            <w:pPr>
              <w:pStyle w:val="TableParagraph"/>
              <w:tabs>
                <w:tab w:val="left" w:pos="443"/>
                <w:tab w:val="left" w:pos="444"/>
              </w:tabs>
              <w:spacing w:before="57" w:line="237" w:lineRule="auto"/>
              <w:ind w:left="0" w:right="186"/>
              <w:rPr>
                <w:rFonts w:ascii="Century Gothic" w:hAnsi="Century Gothic" w:cs="Arial"/>
                <w:sz w:val="16"/>
                <w:szCs w:val="16"/>
              </w:rPr>
            </w:pPr>
            <w:bookmarkStart w:id="1" w:name="b_name,_locate_and_identify_characterist"/>
            <w:bookmarkEnd w:id="1"/>
            <w:r w:rsidRPr="00DB46BA">
              <w:rPr>
                <w:rFonts w:ascii="Century Gothic" w:hAnsi="Century Gothic" w:cs="Arial"/>
                <w:color w:val="1C1C1C"/>
                <w:sz w:val="16"/>
                <w:szCs w:val="16"/>
              </w:rPr>
              <w:t>name, locate and identify characteristics of the four countries and capital cities of the United Kingdom and its surrounding</w:t>
            </w:r>
            <w:r w:rsidRPr="00DB46BA">
              <w:rPr>
                <w:rFonts w:ascii="Century Gothic" w:hAnsi="Century Gothic" w:cs="Arial"/>
                <w:color w:val="1C1C1C"/>
                <w:spacing w:val="-2"/>
                <w:sz w:val="16"/>
                <w:szCs w:val="16"/>
              </w:rPr>
              <w:t xml:space="preserve"> </w:t>
            </w:r>
            <w:r w:rsidRPr="00DB46BA">
              <w:rPr>
                <w:rFonts w:ascii="Century Gothic" w:hAnsi="Century Gothic" w:cs="Arial"/>
                <w:color w:val="1C1C1C"/>
                <w:sz w:val="16"/>
                <w:szCs w:val="16"/>
              </w:rPr>
              <w:t>seas;</w:t>
            </w:r>
          </w:p>
          <w:p w14:paraId="36B7B828" w14:textId="72B7182C" w:rsidR="00041BC2" w:rsidRPr="00DB46BA" w:rsidRDefault="00041BC2" w:rsidP="00041BC2">
            <w:pPr>
              <w:pStyle w:val="TableParagraph"/>
              <w:tabs>
                <w:tab w:val="left" w:pos="443"/>
                <w:tab w:val="left" w:pos="444"/>
              </w:tabs>
              <w:spacing w:before="56"/>
              <w:ind w:left="0"/>
              <w:rPr>
                <w:rFonts w:ascii="Century Gothic" w:hAnsi="Century Gothic" w:cs="Arial"/>
                <w:sz w:val="16"/>
                <w:szCs w:val="16"/>
              </w:rPr>
            </w:pPr>
            <w:r w:rsidRPr="00DB46BA">
              <w:rPr>
                <w:rFonts w:ascii="Century Gothic" w:hAnsi="Century Gothic" w:cs="Arial"/>
                <w:color w:val="1C1C1C"/>
                <w:sz w:val="16"/>
                <w:szCs w:val="16"/>
              </w:rPr>
              <w:t>use key vocabulary to demonstrate knowledge and understanding in this strand: United Kingdom, England, Scotland, Wales, Northern Ireland, town, city, village, sea, beach, hill, mountain, London, Belfast, Cardiff, Edinburgh, capital city, world map, continent, ocean, Europe, Africa, Asia, Australasia, North America, South America, Antarctica.</w:t>
            </w:r>
          </w:p>
        </w:tc>
        <w:tc>
          <w:tcPr>
            <w:tcW w:w="5036" w:type="dxa"/>
          </w:tcPr>
          <w:p w14:paraId="75273A74" w14:textId="77777777" w:rsidR="00041BC2" w:rsidRPr="00DB46BA" w:rsidRDefault="00041BC2" w:rsidP="00041BC2">
            <w:pPr>
              <w:pStyle w:val="TableParagraph"/>
              <w:spacing w:before="23"/>
              <w:ind w:left="0" w:right="124"/>
              <w:rPr>
                <w:rFonts w:ascii="Century Gothic" w:hAnsi="Century Gothic" w:cs="Arial"/>
                <w:sz w:val="16"/>
                <w:szCs w:val="16"/>
              </w:rPr>
            </w:pPr>
            <w:r w:rsidRPr="00DB46BA">
              <w:rPr>
                <w:rFonts w:ascii="Century Gothic" w:hAnsi="Century Gothic" w:cs="Arial"/>
                <w:color w:val="1C1C1C"/>
                <w:sz w:val="16"/>
                <w:szCs w:val="16"/>
              </w:rPr>
              <w:t>Building on KS1 knowledge of the UK, children begin to explore more of the world, understand how the world has zones and the significance of those zones. Locating places and features accurately on maps also becomes a focus.</w:t>
            </w:r>
          </w:p>
          <w:p w14:paraId="7CFA78AF" w14:textId="77777777" w:rsidR="00041BC2" w:rsidRPr="00DB46BA" w:rsidRDefault="00041BC2" w:rsidP="00041BC2">
            <w:pPr>
              <w:pStyle w:val="TableParagraph"/>
              <w:ind w:left="0"/>
              <w:rPr>
                <w:rFonts w:ascii="Century Gothic" w:hAnsi="Century Gothic" w:cs="Arial"/>
                <w:b/>
                <w:sz w:val="16"/>
                <w:szCs w:val="16"/>
              </w:rPr>
            </w:pPr>
            <w:r w:rsidRPr="00DB46BA">
              <w:rPr>
                <w:rFonts w:ascii="Century Gothic" w:hAnsi="Century Gothic" w:cs="Arial"/>
                <w:b/>
                <w:color w:val="1C1C1C"/>
                <w:sz w:val="16"/>
                <w:szCs w:val="16"/>
              </w:rPr>
              <w:t>KS2 Geography National Curriculum</w:t>
            </w:r>
          </w:p>
          <w:p w14:paraId="2FF4DE37" w14:textId="77777777" w:rsidR="00041BC2" w:rsidRPr="00DB46BA" w:rsidRDefault="00041BC2" w:rsidP="00041BC2">
            <w:pPr>
              <w:pStyle w:val="TableParagraph"/>
              <w:spacing w:before="2"/>
              <w:ind w:left="0" w:right="589"/>
              <w:jc w:val="both"/>
              <w:rPr>
                <w:rFonts w:ascii="Century Gothic" w:hAnsi="Century Gothic" w:cs="Arial"/>
                <w:sz w:val="16"/>
                <w:szCs w:val="16"/>
              </w:rPr>
            </w:pPr>
            <w:r w:rsidRPr="00DB46BA">
              <w:rPr>
                <w:rFonts w:ascii="Century Gothic" w:hAnsi="Century Gothic" w:cs="Arial"/>
                <w:color w:val="1C1C1C"/>
                <w:sz w:val="16"/>
                <w:szCs w:val="16"/>
              </w:rPr>
              <w:t>Pupils should extend their knowledge and understanding beyond the local area to include the United Kingdom and Europe, North and South America.</w:t>
            </w:r>
          </w:p>
          <w:p w14:paraId="5FFDBB92" w14:textId="77777777" w:rsidR="00041BC2" w:rsidRPr="00DB46BA" w:rsidRDefault="00041BC2" w:rsidP="00041BC2">
            <w:pPr>
              <w:pStyle w:val="TableParagraph"/>
              <w:spacing w:before="120"/>
              <w:ind w:left="0" w:right="239"/>
              <w:rPr>
                <w:rFonts w:ascii="Century Gothic" w:hAnsi="Century Gothic" w:cs="Arial"/>
                <w:sz w:val="16"/>
                <w:szCs w:val="16"/>
              </w:rPr>
            </w:pPr>
            <w:bookmarkStart w:id="2" w:name="Children_can_develop_contextual_knowledg"/>
            <w:bookmarkEnd w:id="2"/>
            <w:r w:rsidRPr="00DB46BA">
              <w:rPr>
                <w:rFonts w:ascii="Century Gothic" w:hAnsi="Century Gothic" w:cs="Arial"/>
                <w:color w:val="1C1C1C"/>
                <w:sz w:val="16"/>
                <w:szCs w:val="16"/>
              </w:rPr>
              <w:t>Children can develop contextual knowledge of the location of globally significant places – both terrestrial and marine.</w:t>
            </w:r>
          </w:p>
          <w:p w14:paraId="2411B6D8" w14:textId="77777777" w:rsidR="00041BC2" w:rsidRPr="00DB46BA" w:rsidRDefault="00041BC2" w:rsidP="00041BC2">
            <w:pPr>
              <w:pStyle w:val="TableParagraph"/>
              <w:spacing w:before="120"/>
              <w:ind w:left="0" w:right="461"/>
              <w:rPr>
                <w:rFonts w:ascii="Century Gothic" w:hAnsi="Century Gothic" w:cs="Arial"/>
                <w:sz w:val="16"/>
                <w:szCs w:val="16"/>
              </w:rPr>
            </w:pPr>
            <w:bookmarkStart w:id="3" w:name="Children_develop_their_understanding,_re"/>
            <w:bookmarkEnd w:id="3"/>
            <w:r w:rsidRPr="00DB46BA">
              <w:rPr>
                <w:rFonts w:ascii="Century Gothic" w:hAnsi="Century Gothic" w:cs="Arial"/>
                <w:color w:val="1C1C1C"/>
                <w:sz w:val="16"/>
                <w:szCs w:val="16"/>
              </w:rPr>
              <w:t>Children develop their understanding, recognising and identifying key physical and human geographical features.</w:t>
            </w:r>
          </w:p>
          <w:p w14:paraId="56A03809" w14:textId="77777777" w:rsidR="00041BC2" w:rsidRPr="00DB46BA" w:rsidRDefault="00041BC2" w:rsidP="00041BC2">
            <w:pPr>
              <w:pStyle w:val="TableParagraph"/>
              <w:spacing w:before="120"/>
              <w:ind w:left="0"/>
              <w:rPr>
                <w:rFonts w:ascii="Century Gothic" w:hAnsi="Century Gothic" w:cs="Arial"/>
                <w:sz w:val="16"/>
                <w:szCs w:val="16"/>
              </w:rPr>
            </w:pPr>
            <w:r w:rsidRPr="00DB46BA">
              <w:rPr>
                <w:rFonts w:ascii="Century Gothic" w:hAnsi="Century Gothic" w:cs="Arial"/>
                <w:color w:val="1C1C1C"/>
                <w:sz w:val="16"/>
                <w:szCs w:val="16"/>
              </w:rPr>
              <w:t>Children can:</w:t>
            </w:r>
          </w:p>
          <w:p w14:paraId="5B929A9E" w14:textId="77777777" w:rsidR="00041BC2" w:rsidRPr="00DB46BA" w:rsidRDefault="00041BC2" w:rsidP="00041BC2">
            <w:pPr>
              <w:pStyle w:val="TableParagraph"/>
              <w:tabs>
                <w:tab w:val="left" w:pos="443"/>
                <w:tab w:val="left" w:pos="444"/>
              </w:tabs>
              <w:spacing w:before="57" w:line="237" w:lineRule="auto"/>
              <w:ind w:left="0" w:right="79"/>
              <w:rPr>
                <w:rFonts w:ascii="Century Gothic" w:hAnsi="Century Gothic" w:cs="Arial"/>
                <w:sz w:val="16"/>
                <w:szCs w:val="16"/>
              </w:rPr>
            </w:pPr>
            <w:bookmarkStart w:id="4" w:name="a_locate_the_world’s_countries,_using_ma"/>
            <w:bookmarkEnd w:id="4"/>
            <w:r w:rsidRPr="00DB46BA">
              <w:rPr>
                <w:rFonts w:ascii="Century Gothic" w:hAnsi="Century Gothic" w:cs="Arial"/>
                <w:color w:val="1C1C1C"/>
                <w:sz w:val="16"/>
                <w:szCs w:val="16"/>
              </w:rPr>
              <w:t>locate the world’s countries, using maps to focus on South America, concentrating on environmental regions and key physical and human</w:t>
            </w:r>
            <w:r w:rsidRPr="00DB46BA">
              <w:rPr>
                <w:rFonts w:ascii="Century Gothic" w:hAnsi="Century Gothic" w:cs="Arial"/>
                <w:color w:val="1C1C1C"/>
                <w:spacing w:val="-6"/>
                <w:sz w:val="16"/>
                <w:szCs w:val="16"/>
              </w:rPr>
              <w:t xml:space="preserve"> </w:t>
            </w:r>
            <w:r w:rsidRPr="00DB46BA">
              <w:rPr>
                <w:rFonts w:ascii="Century Gothic" w:hAnsi="Century Gothic" w:cs="Arial"/>
                <w:color w:val="1C1C1C"/>
                <w:sz w:val="16"/>
                <w:szCs w:val="16"/>
              </w:rPr>
              <w:t>characteristics;</w:t>
            </w:r>
          </w:p>
          <w:p w14:paraId="22428813" w14:textId="77777777" w:rsidR="00041BC2" w:rsidRPr="00DB46BA" w:rsidRDefault="00041BC2" w:rsidP="00041BC2">
            <w:pPr>
              <w:pStyle w:val="TableParagraph"/>
              <w:tabs>
                <w:tab w:val="left" w:pos="443"/>
                <w:tab w:val="left" w:pos="444"/>
              </w:tabs>
              <w:ind w:left="0" w:right="236"/>
              <w:rPr>
                <w:rFonts w:ascii="Century Gothic" w:hAnsi="Century Gothic" w:cs="Arial"/>
                <w:sz w:val="16"/>
                <w:szCs w:val="16"/>
              </w:rPr>
            </w:pPr>
            <w:r w:rsidRPr="00DB46BA">
              <w:rPr>
                <w:rFonts w:ascii="Century Gothic" w:hAnsi="Century Gothic" w:cs="Arial"/>
                <w:color w:val="1C1C1C"/>
                <w:sz w:val="16"/>
                <w:szCs w:val="16"/>
              </w:rPr>
              <w:t>name and locate counties and cities of the United Kingdom, identifying human and physical characteristics including hills, mountains, rivers and seas, and how a place has changed;</w:t>
            </w:r>
          </w:p>
          <w:p w14:paraId="6D6B1139" w14:textId="77777777" w:rsidR="00041BC2" w:rsidRPr="00DB46BA" w:rsidRDefault="00041BC2" w:rsidP="00041BC2">
            <w:pPr>
              <w:pStyle w:val="TableParagraph"/>
              <w:tabs>
                <w:tab w:val="left" w:pos="443"/>
                <w:tab w:val="left" w:pos="444"/>
              </w:tabs>
              <w:spacing w:before="54" w:line="237" w:lineRule="auto"/>
              <w:ind w:left="0" w:right="100"/>
              <w:rPr>
                <w:rFonts w:ascii="Century Gothic" w:hAnsi="Century Gothic" w:cs="Arial"/>
                <w:sz w:val="16"/>
                <w:szCs w:val="16"/>
              </w:rPr>
            </w:pPr>
            <w:r w:rsidRPr="00DB46BA">
              <w:rPr>
                <w:rFonts w:ascii="Century Gothic" w:hAnsi="Century Gothic" w:cs="Arial"/>
                <w:color w:val="1C1C1C"/>
                <w:sz w:val="16"/>
                <w:szCs w:val="16"/>
              </w:rPr>
              <w:t>identify the position and significance of latitude, longitude, Equator, Northern Hemisphere, Southern Hemisphere, the Tropics of Cancer and Capricorn, Arctic and Antarctic Circle, the Prime/Greenwich Meridian and time</w:t>
            </w:r>
            <w:r w:rsidRPr="00DB46BA">
              <w:rPr>
                <w:rFonts w:ascii="Century Gothic" w:hAnsi="Century Gothic" w:cs="Arial"/>
                <w:color w:val="1C1C1C"/>
                <w:spacing w:val="-10"/>
                <w:sz w:val="16"/>
                <w:szCs w:val="16"/>
              </w:rPr>
              <w:t xml:space="preserve"> </w:t>
            </w:r>
            <w:r w:rsidRPr="00DB46BA">
              <w:rPr>
                <w:rFonts w:ascii="Century Gothic" w:hAnsi="Century Gothic" w:cs="Arial"/>
                <w:color w:val="1C1C1C"/>
                <w:sz w:val="16"/>
                <w:szCs w:val="16"/>
              </w:rPr>
              <w:t>zones;</w:t>
            </w:r>
          </w:p>
          <w:p w14:paraId="36FF1D4A" w14:textId="77777777" w:rsidR="00041BC2" w:rsidRDefault="00041BC2" w:rsidP="00041BC2">
            <w:pPr>
              <w:pStyle w:val="TableParagraph"/>
              <w:tabs>
                <w:tab w:val="left" w:pos="443"/>
                <w:tab w:val="left" w:pos="444"/>
              </w:tabs>
              <w:ind w:left="0"/>
              <w:rPr>
                <w:rFonts w:ascii="Century Gothic" w:hAnsi="Century Gothic" w:cs="Arial"/>
                <w:color w:val="1C1C1C"/>
                <w:sz w:val="16"/>
                <w:szCs w:val="16"/>
              </w:rPr>
            </w:pPr>
            <w:r w:rsidRPr="00DB46BA">
              <w:rPr>
                <w:rFonts w:ascii="Century Gothic" w:hAnsi="Century Gothic" w:cs="Arial"/>
                <w:color w:val="1C1C1C"/>
                <w:sz w:val="16"/>
                <w:szCs w:val="16"/>
              </w:rPr>
              <w:t>use key vocabulary to demonstrate knowledge and understanding in this strand: county, country, town, coast, physical</w:t>
            </w:r>
            <w:r w:rsidRPr="00DB46BA">
              <w:rPr>
                <w:rFonts w:ascii="Century Gothic" w:hAnsi="Century Gothic" w:cs="Arial"/>
                <w:color w:val="1C1C1C"/>
                <w:spacing w:val="-6"/>
                <w:sz w:val="16"/>
                <w:szCs w:val="16"/>
              </w:rPr>
              <w:t xml:space="preserve"> </w:t>
            </w:r>
            <w:r w:rsidRPr="00DB46BA">
              <w:rPr>
                <w:rFonts w:ascii="Century Gothic" w:hAnsi="Century Gothic" w:cs="Arial"/>
                <w:color w:val="1C1C1C"/>
                <w:sz w:val="16"/>
                <w:szCs w:val="16"/>
              </w:rPr>
              <w:t>features,</w:t>
            </w:r>
            <w:r w:rsidRPr="00DB46BA">
              <w:rPr>
                <w:rFonts w:ascii="Century Gothic" w:hAnsi="Century Gothic" w:cs="Arial"/>
                <w:color w:val="1C1C1C"/>
                <w:spacing w:val="-5"/>
                <w:sz w:val="16"/>
                <w:szCs w:val="16"/>
              </w:rPr>
              <w:t xml:space="preserve"> </w:t>
            </w:r>
            <w:r w:rsidRPr="00DB46BA">
              <w:rPr>
                <w:rFonts w:ascii="Century Gothic" w:hAnsi="Century Gothic" w:cs="Arial"/>
                <w:color w:val="1C1C1C"/>
                <w:sz w:val="16"/>
                <w:szCs w:val="16"/>
              </w:rPr>
              <w:t>human</w:t>
            </w:r>
            <w:r w:rsidRPr="00DB46BA">
              <w:rPr>
                <w:rFonts w:ascii="Century Gothic" w:hAnsi="Century Gothic" w:cs="Arial"/>
                <w:color w:val="1C1C1C"/>
                <w:spacing w:val="-5"/>
                <w:sz w:val="16"/>
                <w:szCs w:val="16"/>
              </w:rPr>
              <w:t xml:space="preserve"> </w:t>
            </w:r>
            <w:r w:rsidRPr="00DB46BA">
              <w:rPr>
                <w:rFonts w:ascii="Century Gothic" w:hAnsi="Century Gothic" w:cs="Arial"/>
                <w:color w:val="1C1C1C"/>
                <w:sz w:val="16"/>
                <w:szCs w:val="16"/>
              </w:rPr>
              <w:t>features,</w:t>
            </w:r>
            <w:r w:rsidRPr="00DB46BA">
              <w:rPr>
                <w:rFonts w:ascii="Century Gothic" w:hAnsi="Century Gothic" w:cs="Arial"/>
                <w:color w:val="1C1C1C"/>
                <w:spacing w:val="-5"/>
                <w:sz w:val="16"/>
                <w:szCs w:val="16"/>
              </w:rPr>
              <w:t xml:space="preserve"> </w:t>
            </w:r>
            <w:r w:rsidRPr="00DB46BA">
              <w:rPr>
                <w:rFonts w:ascii="Century Gothic" w:hAnsi="Century Gothic" w:cs="Arial"/>
                <w:color w:val="1C1C1C"/>
                <w:sz w:val="16"/>
                <w:szCs w:val="16"/>
              </w:rPr>
              <w:t>mountain,</w:t>
            </w:r>
            <w:r w:rsidRPr="00DB46BA">
              <w:rPr>
                <w:rFonts w:ascii="Century Gothic" w:hAnsi="Century Gothic" w:cs="Arial"/>
                <w:color w:val="1C1C1C"/>
                <w:spacing w:val="-4"/>
                <w:sz w:val="16"/>
                <w:szCs w:val="16"/>
              </w:rPr>
              <w:t xml:space="preserve"> </w:t>
            </w:r>
            <w:r w:rsidRPr="00DB46BA">
              <w:rPr>
                <w:rFonts w:ascii="Century Gothic" w:hAnsi="Century Gothic" w:cs="Arial"/>
                <w:color w:val="1C1C1C"/>
                <w:sz w:val="16"/>
                <w:szCs w:val="16"/>
              </w:rPr>
              <w:t>hill,</w:t>
            </w:r>
            <w:r w:rsidRPr="00DB46BA">
              <w:rPr>
                <w:rFonts w:ascii="Century Gothic" w:hAnsi="Century Gothic" w:cs="Arial"/>
                <w:color w:val="1C1C1C"/>
                <w:spacing w:val="-3"/>
                <w:sz w:val="16"/>
                <w:szCs w:val="16"/>
              </w:rPr>
              <w:t xml:space="preserve"> </w:t>
            </w:r>
            <w:r w:rsidRPr="00DB46BA">
              <w:rPr>
                <w:rFonts w:ascii="Century Gothic" w:hAnsi="Century Gothic" w:cs="Arial"/>
                <w:color w:val="1C1C1C"/>
                <w:sz w:val="16"/>
                <w:szCs w:val="16"/>
              </w:rPr>
              <w:t>river,</w:t>
            </w:r>
            <w:r w:rsidRPr="00DB46BA">
              <w:rPr>
                <w:rFonts w:ascii="Century Gothic" w:hAnsi="Century Gothic" w:cs="Arial"/>
                <w:color w:val="1C1C1C"/>
                <w:spacing w:val="-7"/>
                <w:sz w:val="16"/>
                <w:szCs w:val="16"/>
              </w:rPr>
              <w:t xml:space="preserve"> </w:t>
            </w:r>
            <w:r w:rsidRPr="00DB46BA">
              <w:rPr>
                <w:rFonts w:ascii="Century Gothic" w:hAnsi="Century Gothic" w:cs="Arial"/>
                <w:color w:val="1C1C1C"/>
                <w:sz w:val="16"/>
                <w:szCs w:val="16"/>
              </w:rPr>
              <w:t>sea, climate, tropics, tropical, latitude, longitude, Equator, Northern</w:t>
            </w:r>
            <w:r w:rsidRPr="00DB46BA">
              <w:rPr>
                <w:rFonts w:ascii="Century Gothic" w:hAnsi="Century Gothic" w:cs="Arial"/>
                <w:color w:val="1C1C1C"/>
                <w:spacing w:val="-12"/>
                <w:sz w:val="16"/>
                <w:szCs w:val="16"/>
              </w:rPr>
              <w:t xml:space="preserve"> </w:t>
            </w:r>
            <w:r w:rsidRPr="00DB46BA">
              <w:rPr>
                <w:rFonts w:ascii="Century Gothic" w:hAnsi="Century Gothic" w:cs="Arial"/>
                <w:color w:val="1C1C1C"/>
                <w:sz w:val="16"/>
                <w:szCs w:val="16"/>
              </w:rPr>
              <w:t>Hemisphere,</w:t>
            </w:r>
            <w:r w:rsidRPr="00DB46BA">
              <w:rPr>
                <w:rFonts w:ascii="Century Gothic" w:hAnsi="Century Gothic" w:cs="Arial"/>
                <w:color w:val="1C1C1C"/>
                <w:spacing w:val="-12"/>
                <w:sz w:val="16"/>
                <w:szCs w:val="16"/>
              </w:rPr>
              <w:t xml:space="preserve"> </w:t>
            </w:r>
            <w:r w:rsidRPr="00DB46BA">
              <w:rPr>
                <w:rFonts w:ascii="Century Gothic" w:hAnsi="Century Gothic" w:cs="Arial"/>
                <w:color w:val="1C1C1C"/>
                <w:sz w:val="16"/>
                <w:szCs w:val="16"/>
              </w:rPr>
              <w:t>Southern</w:t>
            </w:r>
            <w:r w:rsidRPr="00DB46BA">
              <w:rPr>
                <w:rFonts w:ascii="Century Gothic" w:hAnsi="Century Gothic" w:cs="Arial"/>
                <w:color w:val="1C1C1C"/>
                <w:spacing w:val="-12"/>
                <w:sz w:val="16"/>
                <w:szCs w:val="16"/>
              </w:rPr>
              <w:t xml:space="preserve"> </w:t>
            </w:r>
            <w:r w:rsidRPr="00DB46BA">
              <w:rPr>
                <w:rFonts w:ascii="Century Gothic" w:hAnsi="Century Gothic" w:cs="Arial"/>
                <w:color w:val="1C1C1C"/>
                <w:sz w:val="16"/>
                <w:szCs w:val="16"/>
              </w:rPr>
              <w:t>Hemisphere,</w:t>
            </w:r>
            <w:r w:rsidRPr="00DB46BA">
              <w:rPr>
                <w:rFonts w:ascii="Century Gothic" w:hAnsi="Century Gothic" w:cs="Arial"/>
                <w:color w:val="1C1C1C"/>
                <w:spacing w:val="-12"/>
                <w:sz w:val="16"/>
                <w:szCs w:val="16"/>
              </w:rPr>
              <w:t xml:space="preserve"> </w:t>
            </w:r>
            <w:r w:rsidRPr="00DB46BA">
              <w:rPr>
                <w:rFonts w:ascii="Century Gothic" w:hAnsi="Century Gothic" w:cs="Arial"/>
                <w:color w:val="1C1C1C"/>
                <w:sz w:val="16"/>
                <w:szCs w:val="16"/>
              </w:rPr>
              <w:t>the</w:t>
            </w:r>
            <w:r w:rsidRPr="00DB46BA">
              <w:rPr>
                <w:rFonts w:ascii="Century Gothic" w:hAnsi="Century Gothic" w:cs="Arial"/>
                <w:color w:val="1C1C1C"/>
                <w:spacing w:val="-11"/>
                <w:sz w:val="16"/>
                <w:szCs w:val="16"/>
              </w:rPr>
              <w:t xml:space="preserve"> </w:t>
            </w:r>
            <w:r w:rsidRPr="00DB46BA">
              <w:rPr>
                <w:rFonts w:ascii="Century Gothic" w:hAnsi="Century Gothic" w:cs="Arial"/>
                <w:color w:val="1C1C1C"/>
                <w:sz w:val="16"/>
                <w:szCs w:val="16"/>
              </w:rPr>
              <w:t>Tropics</w:t>
            </w:r>
            <w:r w:rsidRPr="00DB46BA">
              <w:rPr>
                <w:rFonts w:ascii="Century Gothic" w:hAnsi="Century Gothic" w:cs="Arial"/>
                <w:color w:val="1C1C1C"/>
                <w:spacing w:val="-11"/>
                <w:sz w:val="16"/>
                <w:szCs w:val="16"/>
              </w:rPr>
              <w:t xml:space="preserve"> </w:t>
            </w:r>
            <w:r w:rsidRPr="00DB46BA">
              <w:rPr>
                <w:rFonts w:ascii="Century Gothic" w:hAnsi="Century Gothic" w:cs="Arial"/>
                <w:color w:val="1C1C1C"/>
                <w:sz w:val="16"/>
                <w:szCs w:val="16"/>
              </w:rPr>
              <w:t>of Cancer and Capricorn, Arctic and Antarctic</w:t>
            </w:r>
            <w:r w:rsidRPr="00DB46BA">
              <w:rPr>
                <w:rFonts w:ascii="Century Gothic" w:hAnsi="Century Gothic" w:cs="Arial"/>
                <w:color w:val="1C1C1C"/>
                <w:spacing w:val="-7"/>
                <w:sz w:val="16"/>
                <w:szCs w:val="16"/>
              </w:rPr>
              <w:t xml:space="preserve"> </w:t>
            </w:r>
            <w:r w:rsidRPr="00DB46BA">
              <w:rPr>
                <w:rFonts w:ascii="Century Gothic" w:hAnsi="Century Gothic" w:cs="Arial"/>
                <w:color w:val="1C1C1C"/>
                <w:sz w:val="16"/>
                <w:szCs w:val="16"/>
              </w:rPr>
              <w:t>Circle.</w:t>
            </w:r>
          </w:p>
          <w:p w14:paraId="2ADB1840" w14:textId="77777777" w:rsidR="004B4F4F" w:rsidRDefault="004B4F4F" w:rsidP="00041BC2">
            <w:pPr>
              <w:pStyle w:val="TableParagraph"/>
              <w:tabs>
                <w:tab w:val="left" w:pos="443"/>
                <w:tab w:val="left" w:pos="444"/>
              </w:tabs>
              <w:ind w:left="0"/>
              <w:rPr>
                <w:rFonts w:ascii="Century Gothic" w:hAnsi="Century Gothic" w:cs="Arial"/>
                <w:color w:val="1C1C1C"/>
                <w:sz w:val="16"/>
                <w:szCs w:val="16"/>
              </w:rPr>
            </w:pPr>
          </w:p>
          <w:p w14:paraId="13BB800D" w14:textId="77777777" w:rsidR="004B4F4F" w:rsidRDefault="004B4F4F" w:rsidP="00041BC2">
            <w:pPr>
              <w:pStyle w:val="TableParagraph"/>
              <w:tabs>
                <w:tab w:val="left" w:pos="443"/>
                <w:tab w:val="left" w:pos="444"/>
              </w:tabs>
              <w:ind w:left="0"/>
              <w:rPr>
                <w:rFonts w:ascii="Century Gothic" w:hAnsi="Century Gothic" w:cs="Arial"/>
                <w:color w:val="1C1C1C"/>
                <w:sz w:val="16"/>
                <w:szCs w:val="16"/>
              </w:rPr>
            </w:pPr>
          </w:p>
          <w:p w14:paraId="4120AB33" w14:textId="323E1BC1" w:rsidR="004B4F4F" w:rsidRPr="00DB46BA" w:rsidRDefault="004B4F4F" w:rsidP="00041BC2">
            <w:pPr>
              <w:pStyle w:val="TableParagraph"/>
              <w:tabs>
                <w:tab w:val="left" w:pos="443"/>
                <w:tab w:val="left" w:pos="444"/>
              </w:tabs>
              <w:ind w:left="0"/>
              <w:rPr>
                <w:rFonts w:ascii="Century Gothic" w:hAnsi="Century Gothic" w:cs="Arial"/>
                <w:sz w:val="16"/>
                <w:szCs w:val="16"/>
              </w:rPr>
            </w:pPr>
          </w:p>
        </w:tc>
        <w:tc>
          <w:tcPr>
            <w:tcW w:w="5312" w:type="dxa"/>
          </w:tcPr>
          <w:p w14:paraId="1342FCF4" w14:textId="77777777" w:rsidR="00041BC2" w:rsidRPr="00DB46BA" w:rsidRDefault="00041BC2" w:rsidP="00041BC2">
            <w:pPr>
              <w:pStyle w:val="TableParagraph"/>
              <w:spacing w:before="23"/>
              <w:ind w:left="0" w:right="98"/>
              <w:rPr>
                <w:rFonts w:ascii="Century Gothic" w:hAnsi="Century Gothic" w:cs="Arial"/>
                <w:color w:val="1C1C1C"/>
                <w:sz w:val="16"/>
                <w:szCs w:val="16"/>
              </w:rPr>
            </w:pPr>
            <w:r w:rsidRPr="00DB46BA">
              <w:rPr>
                <w:rFonts w:ascii="Century Gothic" w:hAnsi="Century Gothic" w:cs="Arial"/>
                <w:color w:val="1C1C1C"/>
                <w:sz w:val="16"/>
                <w:szCs w:val="16"/>
              </w:rPr>
              <w:t>Children begin to explore Eastern Europe and South America using maps to find these locations. Children use their knowledge of longitude, latitude, coordinates and indexes to locate places. Compared to Lower KS2, children focus more on finding locations outside of the UK.</w:t>
            </w:r>
            <w:bookmarkStart w:id="5" w:name="KS2_Geography_National_CurriculumPupils_"/>
            <w:bookmarkEnd w:id="5"/>
          </w:p>
          <w:p w14:paraId="75EA476D" w14:textId="62EF5955" w:rsidR="00041BC2" w:rsidRPr="00DB46BA" w:rsidRDefault="00041BC2" w:rsidP="00041BC2">
            <w:pPr>
              <w:pStyle w:val="TableParagraph"/>
              <w:spacing w:before="23"/>
              <w:ind w:right="98"/>
              <w:rPr>
                <w:rFonts w:ascii="Century Gothic" w:hAnsi="Century Gothic" w:cs="Arial"/>
                <w:sz w:val="16"/>
                <w:szCs w:val="16"/>
              </w:rPr>
            </w:pPr>
            <w:r w:rsidRPr="00DB46BA">
              <w:rPr>
                <w:rFonts w:ascii="Century Gothic" w:hAnsi="Century Gothic" w:cs="Arial"/>
                <w:b/>
                <w:color w:val="1C1C1C"/>
                <w:sz w:val="16"/>
                <w:szCs w:val="16"/>
              </w:rPr>
              <w:t>KS2 Geography National</w:t>
            </w:r>
            <w:r w:rsidRPr="00DB46BA">
              <w:rPr>
                <w:rFonts w:ascii="Century Gothic" w:hAnsi="Century Gothic" w:cs="Arial"/>
                <w:b/>
                <w:color w:val="1C1C1C"/>
                <w:spacing w:val="-12"/>
                <w:sz w:val="16"/>
                <w:szCs w:val="16"/>
              </w:rPr>
              <w:t xml:space="preserve"> </w:t>
            </w:r>
            <w:r w:rsidRPr="00DB46BA">
              <w:rPr>
                <w:rFonts w:ascii="Century Gothic" w:hAnsi="Century Gothic" w:cs="Arial"/>
                <w:b/>
                <w:color w:val="1C1C1C"/>
                <w:sz w:val="16"/>
                <w:szCs w:val="16"/>
              </w:rPr>
              <w:t>Curriculum</w:t>
            </w:r>
          </w:p>
          <w:p w14:paraId="37C327D8" w14:textId="77777777" w:rsidR="00041BC2" w:rsidRPr="00DB46BA" w:rsidRDefault="00041BC2" w:rsidP="00041BC2">
            <w:pPr>
              <w:pStyle w:val="TableParagraph"/>
              <w:spacing w:before="2"/>
              <w:ind w:left="0" w:right="330"/>
              <w:rPr>
                <w:rFonts w:ascii="Century Gothic" w:hAnsi="Century Gothic" w:cs="Arial"/>
                <w:sz w:val="16"/>
                <w:szCs w:val="16"/>
              </w:rPr>
            </w:pPr>
            <w:r w:rsidRPr="00DB46BA">
              <w:rPr>
                <w:rFonts w:ascii="Century Gothic" w:hAnsi="Century Gothic" w:cs="Arial"/>
                <w:color w:val="1C1C1C"/>
                <w:sz w:val="16"/>
                <w:szCs w:val="16"/>
              </w:rPr>
              <w:t>Pupils should extend their knowledge and understanding beyond the local area to include the United Kingdom and Europe, North and South America. They will begin to explore the concept of tourism and its impact. Children can develop contextual knowledge of the location of globally significant places – both terrestrial and</w:t>
            </w:r>
            <w:r w:rsidRPr="00DB46BA">
              <w:rPr>
                <w:rFonts w:ascii="Century Gothic" w:hAnsi="Century Gothic" w:cs="Arial"/>
                <w:color w:val="1C1C1C"/>
                <w:spacing w:val="-8"/>
                <w:sz w:val="16"/>
                <w:szCs w:val="16"/>
              </w:rPr>
              <w:t xml:space="preserve"> </w:t>
            </w:r>
            <w:r w:rsidRPr="00DB46BA">
              <w:rPr>
                <w:rFonts w:ascii="Century Gothic" w:hAnsi="Century Gothic" w:cs="Arial"/>
                <w:color w:val="1C1C1C"/>
                <w:sz w:val="16"/>
                <w:szCs w:val="16"/>
              </w:rPr>
              <w:t>marine.</w:t>
            </w:r>
          </w:p>
          <w:p w14:paraId="54DC5E10" w14:textId="77777777" w:rsidR="00041BC2" w:rsidRPr="00DB46BA" w:rsidRDefault="00041BC2" w:rsidP="00041BC2">
            <w:pPr>
              <w:pStyle w:val="TableParagraph"/>
              <w:spacing w:before="120"/>
              <w:ind w:left="0" w:right="308"/>
              <w:rPr>
                <w:rFonts w:ascii="Century Gothic" w:hAnsi="Century Gothic" w:cs="Arial"/>
                <w:sz w:val="16"/>
                <w:szCs w:val="16"/>
              </w:rPr>
            </w:pPr>
            <w:bookmarkStart w:id="6" w:name="Children_develop_their_understanding_of_"/>
            <w:bookmarkEnd w:id="6"/>
            <w:r w:rsidRPr="00DB46BA">
              <w:rPr>
                <w:rFonts w:ascii="Century Gothic" w:hAnsi="Century Gothic" w:cs="Arial"/>
                <w:color w:val="1C1C1C"/>
                <w:sz w:val="16"/>
                <w:szCs w:val="16"/>
              </w:rPr>
              <w:t>Children develop their understanding of recognising and identifying key physical and human geographical features of the world; how these are interdependent and how they bring about spatial variation and change over time.</w:t>
            </w:r>
          </w:p>
          <w:p w14:paraId="2511686D" w14:textId="77777777" w:rsidR="00041BC2" w:rsidRPr="00DB46BA" w:rsidRDefault="00041BC2" w:rsidP="00041BC2">
            <w:pPr>
              <w:pStyle w:val="TableParagraph"/>
              <w:spacing w:before="119"/>
              <w:ind w:left="0"/>
              <w:rPr>
                <w:rFonts w:ascii="Century Gothic" w:hAnsi="Century Gothic" w:cs="Arial"/>
                <w:sz w:val="16"/>
                <w:szCs w:val="16"/>
              </w:rPr>
            </w:pPr>
            <w:r w:rsidRPr="00DB46BA">
              <w:rPr>
                <w:rFonts w:ascii="Century Gothic" w:hAnsi="Century Gothic" w:cs="Arial"/>
                <w:color w:val="1C1C1C"/>
                <w:sz w:val="16"/>
                <w:szCs w:val="16"/>
              </w:rPr>
              <w:t>Children can:</w:t>
            </w:r>
          </w:p>
          <w:p w14:paraId="27DFE48E" w14:textId="5A771D67" w:rsidR="00041BC2" w:rsidRPr="00DB46BA" w:rsidRDefault="00041BC2" w:rsidP="00041BC2">
            <w:pPr>
              <w:pStyle w:val="TableParagraph"/>
              <w:tabs>
                <w:tab w:val="left" w:pos="443"/>
                <w:tab w:val="left" w:pos="444"/>
              </w:tabs>
              <w:spacing w:before="58" w:line="237" w:lineRule="auto"/>
              <w:ind w:left="0" w:right="135"/>
              <w:rPr>
                <w:rFonts w:ascii="Century Gothic" w:hAnsi="Century Gothic" w:cs="Arial"/>
                <w:sz w:val="16"/>
                <w:szCs w:val="16"/>
              </w:rPr>
            </w:pPr>
            <w:bookmarkStart w:id="7" w:name="a_use_maps_to_locate_the_world’s_countri"/>
            <w:bookmarkEnd w:id="7"/>
            <w:r w:rsidRPr="00DB46BA">
              <w:rPr>
                <w:rFonts w:ascii="Century Gothic" w:hAnsi="Century Gothic" w:cs="Arial"/>
                <w:color w:val="1C1C1C"/>
                <w:sz w:val="16"/>
                <w:szCs w:val="16"/>
              </w:rPr>
              <w:t>use maps to locate the world’s countries with a focus on Eastern Europe and South America, concentrating on their environmental regions, key physical and human characteristics, countries, and major</w:t>
            </w:r>
            <w:r w:rsidRPr="00DB46BA">
              <w:rPr>
                <w:rFonts w:ascii="Century Gothic" w:hAnsi="Century Gothic" w:cs="Arial"/>
                <w:color w:val="1C1C1C"/>
                <w:spacing w:val="-7"/>
                <w:sz w:val="16"/>
                <w:szCs w:val="16"/>
              </w:rPr>
              <w:t xml:space="preserve"> </w:t>
            </w:r>
            <w:r w:rsidRPr="00DB46BA">
              <w:rPr>
                <w:rFonts w:ascii="Century Gothic" w:hAnsi="Century Gothic" w:cs="Arial"/>
                <w:color w:val="1C1C1C"/>
                <w:sz w:val="16"/>
                <w:szCs w:val="16"/>
              </w:rPr>
              <w:t>cities;</w:t>
            </w:r>
          </w:p>
          <w:p w14:paraId="534FF5F3" w14:textId="77777777" w:rsidR="00041BC2" w:rsidRPr="00DB46BA" w:rsidRDefault="00041BC2" w:rsidP="00041BC2">
            <w:pPr>
              <w:pStyle w:val="TableParagraph"/>
              <w:tabs>
                <w:tab w:val="left" w:pos="443"/>
                <w:tab w:val="left" w:pos="444"/>
              </w:tabs>
              <w:spacing w:before="57"/>
              <w:ind w:left="0" w:right="445"/>
              <w:rPr>
                <w:rFonts w:ascii="Century Gothic" w:hAnsi="Century Gothic" w:cs="Arial"/>
                <w:sz w:val="16"/>
                <w:szCs w:val="16"/>
              </w:rPr>
            </w:pPr>
            <w:bookmarkStart w:id="8" w:name="b_name_and_locate_counties_and_cities_of"/>
            <w:bookmarkEnd w:id="8"/>
            <w:r w:rsidRPr="00DB46BA">
              <w:rPr>
                <w:rFonts w:ascii="Century Gothic" w:hAnsi="Century Gothic" w:cs="Arial"/>
                <w:color w:val="1C1C1C"/>
                <w:sz w:val="16"/>
                <w:szCs w:val="16"/>
              </w:rPr>
              <w:t>name and locate counties and cities of the United Kingdom, identifying their physical features, including mountains, and rivers, and land-use patterns; showing change over</w:t>
            </w:r>
            <w:r w:rsidRPr="00DB46BA">
              <w:rPr>
                <w:rFonts w:ascii="Century Gothic" w:hAnsi="Century Gothic" w:cs="Arial"/>
                <w:color w:val="1C1C1C"/>
                <w:spacing w:val="-4"/>
                <w:sz w:val="16"/>
                <w:szCs w:val="16"/>
              </w:rPr>
              <w:t xml:space="preserve"> </w:t>
            </w:r>
            <w:r w:rsidRPr="00DB46BA">
              <w:rPr>
                <w:rFonts w:ascii="Century Gothic" w:hAnsi="Century Gothic" w:cs="Arial"/>
                <w:color w:val="1C1C1C"/>
                <w:sz w:val="16"/>
                <w:szCs w:val="16"/>
              </w:rPr>
              <w:t>time;</w:t>
            </w:r>
          </w:p>
          <w:p w14:paraId="3D9B475D" w14:textId="77777777" w:rsidR="00041BC2" w:rsidRPr="00DB46BA" w:rsidRDefault="00041BC2" w:rsidP="00041BC2">
            <w:pPr>
              <w:pStyle w:val="TableParagraph"/>
              <w:tabs>
                <w:tab w:val="left" w:pos="443"/>
                <w:tab w:val="left" w:pos="444"/>
              </w:tabs>
              <w:spacing w:before="54" w:line="237" w:lineRule="auto"/>
              <w:ind w:left="0" w:right="101"/>
              <w:rPr>
                <w:rFonts w:ascii="Century Gothic" w:hAnsi="Century Gothic" w:cs="Arial"/>
                <w:sz w:val="16"/>
                <w:szCs w:val="16"/>
              </w:rPr>
            </w:pPr>
            <w:bookmarkStart w:id="9" w:name="c_identify_the_position_and_significance"/>
            <w:bookmarkEnd w:id="9"/>
            <w:r w:rsidRPr="00DB46BA">
              <w:rPr>
                <w:rFonts w:ascii="Century Gothic" w:hAnsi="Century Gothic" w:cs="Arial"/>
                <w:color w:val="1C1C1C"/>
                <w:sz w:val="16"/>
                <w:szCs w:val="16"/>
              </w:rPr>
              <w:t>identify the position and significance of latitude, longitude, Equator, Northern Hemisphere, Southern Hemisphere and use longitude and latitude to find locations on a</w:t>
            </w:r>
            <w:r w:rsidRPr="00DB46BA">
              <w:rPr>
                <w:rFonts w:ascii="Century Gothic" w:hAnsi="Century Gothic" w:cs="Arial"/>
                <w:color w:val="1C1C1C"/>
                <w:spacing w:val="-5"/>
                <w:sz w:val="16"/>
                <w:szCs w:val="16"/>
              </w:rPr>
              <w:t xml:space="preserve"> </w:t>
            </w:r>
            <w:r w:rsidRPr="00DB46BA">
              <w:rPr>
                <w:rFonts w:ascii="Century Gothic" w:hAnsi="Century Gothic" w:cs="Arial"/>
                <w:color w:val="1C1C1C"/>
                <w:sz w:val="16"/>
                <w:szCs w:val="16"/>
              </w:rPr>
              <w:t>map;</w:t>
            </w:r>
          </w:p>
          <w:p w14:paraId="4E7A95DB" w14:textId="090D9DB2" w:rsidR="00041BC2" w:rsidRPr="00DB46BA" w:rsidRDefault="00041BC2" w:rsidP="00041BC2">
            <w:pPr>
              <w:pStyle w:val="TableParagraph"/>
              <w:tabs>
                <w:tab w:val="left" w:pos="443"/>
                <w:tab w:val="left" w:pos="444"/>
              </w:tabs>
              <w:spacing w:before="51"/>
              <w:ind w:left="0"/>
              <w:rPr>
                <w:rFonts w:ascii="Century Gothic" w:hAnsi="Century Gothic" w:cs="Arial"/>
                <w:sz w:val="16"/>
                <w:szCs w:val="16"/>
              </w:rPr>
            </w:pPr>
            <w:r w:rsidRPr="00DB46BA">
              <w:rPr>
                <w:rFonts w:ascii="Century Gothic" w:hAnsi="Century Gothic" w:cs="Arial"/>
                <w:color w:val="1C1C1C"/>
                <w:sz w:val="16"/>
                <w:szCs w:val="16"/>
              </w:rPr>
              <w:t>use key vocabulary to demonstrate knowledge and understanding in this strand: atlas, index, coordinates, latitude, longitude, contour, altitude, peaks, slopes, continent, country, city, North America, South America, border, key.</w:t>
            </w:r>
          </w:p>
        </w:tc>
      </w:tr>
      <w:tr w:rsidR="00041BC2" w:rsidRPr="00DB46BA" w14:paraId="7D004CD1" w14:textId="77777777" w:rsidTr="001C4F84">
        <w:tc>
          <w:tcPr>
            <w:tcW w:w="686" w:type="dxa"/>
            <w:shd w:val="clear" w:color="auto" w:fill="26D0B4"/>
            <w:textDirection w:val="btLr"/>
          </w:tcPr>
          <w:p w14:paraId="263628CD" w14:textId="0B5CBEFA" w:rsidR="00041BC2" w:rsidRPr="00DB46BA" w:rsidRDefault="00041BC2" w:rsidP="00041BC2">
            <w:pPr>
              <w:jc w:val="center"/>
              <w:rPr>
                <w:rFonts w:ascii="Century Gothic" w:hAnsi="Century Gothic" w:cs="Arial"/>
                <w:b/>
                <w:color w:val="FFFFFF" w:themeColor="background1"/>
                <w:sz w:val="20"/>
                <w:szCs w:val="20"/>
              </w:rPr>
            </w:pPr>
            <w:r w:rsidRPr="00DB46BA">
              <w:rPr>
                <w:rFonts w:ascii="Century Gothic" w:hAnsi="Century Gothic" w:cs="Arial"/>
                <w:b/>
                <w:color w:val="FFFFFF" w:themeColor="background1"/>
                <w:sz w:val="20"/>
                <w:szCs w:val="20"/>
              </w:rPr>
              <w:t>Place knowledge</w:t>
            </w:r>
          </w:p>
        </w:tc>
        <w:tc>
          <w:tcPr>
            <w:tcW w:w="4536" w:type="dxa"/>
          </w:tcPr>
          <w:p w14:paraId="40F3A9BA" w14:textId="77777777" w:rsidR="00041BC2" w:rsidRPr="00DB46BA" w:rsidRDefault="00041BC2" w:rsidP="00041BC2">
            <w:pPr>
              <w:pStyle w:val="TableParagraph"/>
              <w:spacing w:before="23"/>
              <w:ind w:left="0" w:right="141"/>
              <w:rPr>
                <w:rFonts w:ascii="Century Gothic" w:hAnsi="Century Gothic"/>
                <w:sz w:val="17"/>
              </w:rPr>
            </w:pPr>
            <w:r w:rsidRPr="00DB46BA">
              <w:rPr>
                <w:rFonts w:ascii="Century Gothic" w:hAnsi="Century Gothic"/>
                <w:color w:val="1C1C1C"/>
                <w:sz w:val="17"/>
              </w:rPr>
              <w:t>Children begin to compare places in the UK with a place outside of the UK. This builds on EYFS knowledge and understanding of the world, people and communities. Children can apply the skills of observing similarities and differences to</w:t>
            </w:r>
            <w:bookmarkStart w:id="10" w:name="KS1_Geography_National_CurriculumPupils_"/>
            <w:bookmarkEnd w:id="10"/>
            <w:r w:rsidRPr="00DB46BA">
              <w:rPr>
                <w:rFonts w:ascii="Century Gothic" w:hAnsi="Century Gothic"/>
                <w:color w:val="1C1C1C"/>
                <w:sz w:val="17"/>
              </w:rPr>
              <w:t xml:space="preserve"> places as well as people.</w:t>
            </w:r>
          </w:p>
          <w:p w14:paraId="5EC30F92" w14:textId="77777777" w:rsidR="00041BC2" w:rsidRPr="00DB46BA" w:rsidRDefault="00041BC2" w:rsidP="00041BC2">
            <w:pPr>
              <w:pStyle w:val="TableParagraph"/>
              <w:ind w:left="0"/>
              <w:rPr>
                <w:rFonts w:ascii="Century Gothic" w:hAnsi="Century Gothic"/>
                <w:b/>
                <w:sz w:val="17"/>
              </w:rPr>
            </w:pPr>
            <w:r w:rsidRPr="00DB46BA">
              <w:rPr>
                <w:rFonts w:ascii="Century Gothic" w:hAnsi="Century Gothic"/>
                <w:b/>
                <w:color w:val="1C1C1C"/>
                <w:sz w:val="17"/>
              </w:rPr>
              <w:t>KS1 Geography National Curriculum</w:t>
            </w:r>
          </w:p>
          <w:p w14:paraId="7C394D6B" w14:textId="77777777" w:rsidR="00041BC2" w:rsidRPr="00DB46BA" w:rsidRDefault="00041BC2" w:rsidP="00041BC2">
            <w:pPr>
              <w:pStyle w:val="TableParagraph"/>
              <w:ind w:left="0" w:right="87"/>
              <w:rPr>
                <w:rFonts w:ascii="Century Gothic" w:hAnsi="Century Gothic"/>
                <w:sz w:val="17"/>
              </w:rPr>
            </w:pPr>
            <w:r w:rsidRPr="00DB46BA">
              <w:rPr>
                <w:rFonts w:ascii="Century Gothic" w:hAnsi="Century Gothic"/>
                <w:color w:val="1C1C1C"/>
                <w:sz w:val="17"/>
              </w:rPr>
              <w:t>Pupils develop contextual knowledge of the location of globally significant places. They should develop knowledge about the world, the United Kingdom and their locality. Children begin to understand basic vocabulary relating to human and physical geography.</w:t>
            </w:r>
          </w:p>
          <w:p w14:paraId="3D5C0BF7" w14:textId="77777777" w:rsidR="00041BC2" w:rsidRPr="00DB46BA" w:rsidRDefault="00041BC2" w:rsidP="00041BC2">
            <w:pPr>
              <w:pStyle w:val="TableParagraph"/>
              <w:spacing w:before="119"/>
              <w:ind w:left="84"/>
              <w:rPr>
                <w:rFonts w:ascii="Century Gothic" w:hAnsi="Century Gothic"/>
                <w:sz w:val="17"/>
              </w:rPr>
            </w:pPr>
            <w:r w:rsidRPr="00DB46BA">
              <w:rPr>
                <w:rFonts w:ascii="Century Gothic" w:hAnsi="Century Gothic"/>
                <w:color w:val="1C1C1C"/>
                <w:sz w:val="17"/>
              </w:rPr>
              <w:t>Children can:</w:t>
            </w:r>
          </w:p>
          <w:p w14:paraId="0F43D395" w14:textId="77777777" w:rsidR="00041BC2" w:rsidRPr="00DB46BA" w:rsidRDefault="00041BC2" w:rsidP="00041BC2">
            <w:pPr>
              <w:pStyle w:val="TableParagraph"/>
              <w:tabs>
                <w:tab w:val="left" w:pos="443"/>
                <w:tab w:val="left" w:pos="444"/>
              </w:tabs>
              <w:spacing w:before="56"/>
              <w:ind w:left="0"/>
              <w:rPr>
                <w:rFonts w:ascii="Century Gothic" w:hAnsi="Century Gothic"/>
                <w:sz w:val="17"/>
              </w:rPr>
            </w:pPr>
            <w:bookmarkStart w:id="11" w:name="a_compare_the_UK_with_a_contrasting_coun"/>
            <w:bookmarkEnd w:id="11"/>
            <w:r w:rsidRPr="00DB46BA">
              <w:rPr>
                <w:rFonts w:ascii="Century Gothic" w:hAnsi="Century Gothic"/>
                <w:color w:val="1C1C1C"/>
                <w:sz w:val="17"/>
              </w:rPr>
              <w:t>compare the UK with a contrasting country in the</w:t>
            </w:r>
            <w:r w:rsidRPr="00DB46BA">
              <w:rPr>
                <w:rFonts w:ascii="Century Gothic" w:hAnsi="Century Gothic"/>
                <w:color w:val="1C1C1C"/>
                <w:spacing w:val="-11"/>
                <w:sz w:val="17"/>
              </w:rPr>
              <w:t xml:space="preserve"> </w:t>
            </w:r>
            <w:r w:rsidRPr="00DB46BA">
              <w:rPr>
                <w:rFonts w:ascii="Century Gothic" w:hAnsi="Century Gothic"/>
                <w:color w:val="1C1C1C"/>
                <w:sz w:val="17"/>
              </w:rPr>
              <w:t>world;</w:t>
            </w:r>
          </w:p>
          <w:p w14:paraId="3818AE3B" w14:textId="77777777" w:rsidR="00041BC2" w:rsidRPr="00DB46BA" w:rsidRDefault="00041BC2" w:rsidP="00041BC2">
            <w:pPr>
              <w:pStyle w:val="TableParagraph"/>
              <w:tabs>
                <w:tab w:val="left" w:pos="443"/>
                <w:tab w:val="left" w:pos="444"/>
              </w:tabs>
              <w:spacing w:before="52" w:line="237" w:lineRule="auto"/>
              <w:ind w:left="0" w:right="418"/>
              <w:rPr>
                <w:rFonts w:ascii="Century Gothic" w:hAnsi="Century Gothic"/>
                <w:sz w:val="17"/>
              </w:rPr>
            </w:pPr>
            <w:bookmarkStart w:id="12" w:name="b_compare_a_local_city/town_in_the_UK_wi"/>
            <w:bookmarkEnd w:id="12"/>
            <w:r w:rsidRPr="00DB46BA">
              <w:rPr>
                <w:rFonts w:ascii="Century Gothic" w:hAnsi="Century Gothic"/>
                <w:color w:val="1C1C1C"/>
                <w:sz w:val="17"/>
              </w:rPr>
              <w:t>compare a local city/town in the UK with a contrasting city/town in a different</w:t>
            </w:r>
            <w:r w:rsidRPr="00DB46BA">
              <w:rPr>
                <w:rFonts w:ascii="Century Gothic" w:hAnsi="Century Gothic"/>
                <w:color w:val="1C1C1C"/>
                <w:spacing w:val="-2"/>
                <w:sz w:val="17"/>
              </w:rPr>
              <w:t xml:space="preserve"> </w:t>
            </w:r>
            <w:r w:rsidRPr="00DB46BA">
              <w:rPr>
                <w:rFonts w:ascii="Century Gothic" w:hAnsi="Century Gothic"/>
                <w:color w:val="1C1C1C"/>
                <w:sz w:val="17"/>
              </w:rPr>
              <w:t>country;</w:t>
            </w:r>
          </w:p>
          <w:p w14:paraId="06C7F5FA" w14:textId="65FA7970" w:rsidR="00041BC2" w:rsidRPr="00DB46BA" w:rsidRDefault="00041BC2" w:rsidP="00041BC2">
            <w:pPr>
              <w:pStyle w:val="TableParagraph"/>
              <w:tabs>
                <w:tab w:val="left" w:pos="443"/>
                <w:tab w:val="left" w:pos="444"/>
              </w:tabs>
              <w:spacing w:before="52" w:line="237" w:lineRule="auto"/>
              <w:ind w:left="0" w:right="99"/>
              <w:rPr>
                <w:rFonts w:ascii="Century Gothic" w:hAnsi="Century Gothic" w:cs="Arial"/>
                <w:sz w:val="16"/>
                <w:szCs w:val="16"/>
              </w:rPr>
            </w:pPr>
            <w:r w:rsidRPr="00DB46BA">
              <w:rPr>
                <w:rFonts w:ascii="Century Gothic" w:hAnsi="Century Gothic"/>
                <w:color w:val="1C1C1C"/>
                <w:sz w:val="17"/>
              </w:rPr>
              <w:t>use key vocabulary to demonstrate knowledge and</w:t>
            </w:r>
            <w:bookmarkStart w:id="13" w:name="Place_Knowledge"/>
            <w:bookmarkEnd w:id="13"/>
            <w:r w:rsidRPr="00DB46BA">
              <w:rPr>
                <w:rFonts w:ascii="Century Gothic" w:hAnsi="Century Gothic"/>
                <w:color w:val="1C1C1C"/>
                <w:sz w:val="17"/>
              </w:rPr>
              <w:t xml:space="preserve"> understanding in this strand: London, compare, capital city,</w:t>
            </w:r>
            <w:r w:rsidR="00223A37">
              <w:rPr>
                <w:rFonts w:ascii="Century Gothic" w:hAnsi="Century Gothic"/>
                <w:color w:val="1C1C1C"/>
                <w:sz w:val="17"/>
              </w:rPr>
              <w:t xml:space="preserve"> </w:t>
            </w:r>
            <w:r w:rsidRPr="00DB46BA">
              <w:rPr>
                <w:rFonts w:ascii="Century Gothic" w:hAnsi="Century Gothic"/>
                <w:color w:val="1C1C1C"/>
                <w:sz w:val="17"/>
              </w:rPr>
              <w:t>country, population, weather, similarities, differences, farming, culture, Africa, Kenya, river, desert</w:t>
            </w:r>
          </w:p>
        </w:tc>
        <w:tc>
          <w:tcPr>
            <w:tcW w:w="5036" w:type="dxa"/>
          </w:tcPr>
          <w:p w14:paraId="3F63021F" w14:textId="7F15B356" w:rsidR="00041BC2" w:rsidRPr="00DB46BA" w:rsidRDefault="00041BC2" w:rsidP="00041BC2">
            <w:pPr>
              <w:pStyle w:val="TableParagraph"/>
              <w:spacing w:before="23"/>
              <w:ind w:left="0" w:right="264"/>
              <w:rPr>
                <w:rFonts w:ascii="Century Gothic" w:hAnsi="Century Gothic"/>
                <w:sz w:val="17"/>
              </w:rPr>
            </w:pPr>
            <w:r w:rsidRPr="00DB46BA">
              <w:rPr>
                <w:rFonts w:ascii="Century Gothic" w:hAnsi="Century Gothic"/>
                <w:color w:val="1C1C1C"/>
                <w:sz w:val="17"/>
              </w:rPr>
              <w:t xml:space="preserve">Children develop vocabulary relating to physical and human geographical features. They begin to develop the skills of comparing regions, by focusing on specific features. Children focus on comparing regions of the UK </w:t>
            </w:r>
            <w:r w:rsidR="00676B1B">
              <w:rPr>
                <w:rFonts w:ascii="Century Gothic" w:hAnsi="Century Gothic"/>
                <w:color w:val="1C1C1C"/>
                <w:sz w:val="17"/>
              </w:rPr>
              <w:t xml:space="preserve">and </w:t>
            </w:r>
            <w:r w:rsidRPr="00DB46BA">
              <w:rPr>
                <w:rFonts w:ascii="Century Gothic" w:hAnsi="Century Gothic"/>
                <w:color w:val="1C1C1C"/>
                <w:sz w:val="17"/>
              </w:rPr>
              <w:t>an area outside of the UK.</w:t>
            </w:r>
          </w:p>
          <w:p w14:paraId="54552B9D" w14:textId="77777777" w:rsidR="00041BC2" w:rsidRPr="00DB46BA" w:rsidRDefault="00041BC2" w:rsidP="00041BC2">
            <w:pPr>
              <w:pStyle w:val="TableParagraph"/>
              <w:rPr>
                <w:rFonts w:ascii="Century Gothic" w:hAnsi="Century Gothic"/>
                <w:b/>
                <w:sz w:val="17"/>
              </w:rPr>
            </w:pPr>
            <w:r w:rsidRPr="00DB46BA">
              <w:rPr>
                <w:rFonts w:ascii="Century Gothic" w:hAnsi="Century Gothic"/>
                <w:b/>
                <w:color w:val="1C1C1C"/>
                <w:sz w:val="17"/>
              </w:rPr>
              <w:t>KS2 Geography National Curriculum</w:t>
            </w:r>
          </w:p>
          <w:p w14:paraId="62770365" w14:textId="77777777" w:rsidR="00041BC2" w:rsidRPr="00DB46BA" w:rsidRDefault="00041BC2" w:rsidP="00041BC2">
            <w:pPr>
              <w:pStyle w:val="TableParagraph"/>
              <w:ind w:left="0" w:right="176"/>
              <w:rPr>
                <w:rFonts w:ascii="Century Gothic" w:hAnsi="Century Gothic"/>
                <w:sz w:val="17"/>
              </w:rPr>
            </w:pPr>
            <w:r w:rsidRPr="00DB46BA">
              <w:rPr>
                <w:rFonts w:ascii="Century Gothic" w:hAnsi="Century Gothic"/>
                <w:color w:val="1C1C1C"/>
                <w:sz w:val="17"/>
              </w:rPr>
              <w:t>Children can understand geographical similarities and differences through the study of human and physical geography of a region of the United Kingdom, a region in a European country and a region within North or South America.</w:t>
            </w:r>
          </w:p>
          <w:p w14:paraId="0ACA1FF9" w14:textId="77777777" w:rsidR="00041BC2" w:rsidRPr="00DB46BA" w:rsidRDefault="00041BC2" w:rsidP="00041BC2">
            <w:pPr>
              <w:pStyle w:val="TableParagraph"/>
              <w:spacing w:before="119"/>
              <w:rPr>
                <w:rFonts w:ascii="Century Gothic" w:hAnsi="Century Gothic"/>
                <w:sz w:val="17"/>
              </w:rPr>
            </w:pPr>
            <w:r w:rsidRPr="00DB46BA">
              <w:rPr>
                <w:rFonts w:ascii="Century Gothic" w:hAnsi="Century Gothic"/>
                <w:color w:val="1C1C1C"/>
                <w:sz w:val="17"/>
              </w:rPr>
              <w:t>Children can:</w:t>
            </w:r>
          </w:p>
          <w:p w14:paraId="0739449D" w14:textId="77777777" w:rsidR="00041BC2" w:rsidRPr="00DB46BA" w:rsidRDefault="00041BC2" w:rsidP="00041BC2">
            <w:pPr>
              <w:pStyle w:val="TableParagraph"/>
              <w:tabs>
                <w:tab w:val="left" w:pos="443"/>
                <w:tab w:val="left" w:pos="444"/>
              </w:tabs>
              <w:spacing w:before="57" w:line="237" w:lineRule="auto"/>
              <w:ind w:left="0" w:right="239"/>
              <w:rPr>
                <w:rFonts w:ascii="Century Gothic" w:hAnsi="Century Gothic"/>
                <w:sz w:val="17"/>
              </w:rPr>
            </w:pPr>
            <w:r w:rsidRPr="00DB46BA">
              <w:rPr>
                <w:rFonts w:ascii="Century Gothic" w:hAnsi="Century Gothic"/>
                <w:color w:val="1C1C1C"/>
                <w:sz w:val="17"/>
              </w:rPr>
              <w:t>understand geographical similarities and differences through the study of human geography of a region of the United Kingdom;</w:t>
            </w:r>
          </w:p>
          <w:p w14:paraId="3B09F481" w14:textId="62D58F33" w:rsidR="00041BC2" w:rsidRPr="00DB46BA" w:rsidRDefault="00041BC2" w:rsidP="00041BC2">
            <w:pPr>
              <w:pStyle w:val="TableParagraph"/>
              <w:tabs>
                <w:tab w:val="left" w:pos="443"/>
                <w:tab w:val="left" w:pos="444"/>
              </w:tabs>
              <w:spacing w:before="57" w:line="237" w:lineRule="auto"/>
              <w:ind w:left="0" w:right="115"/>
              <w:rPr>
                <w:rFonts w:ascii="Century Gothic" w:hAnsi="Century Gothic"/>
                <w:sz w:val="17"/>
              </w:rPr>
            </w:pPr>
            <w:bookmarkStart w:id="14" w:name="b_explore_similarities_and_differences,_"/>
            <w:bookmarkEnd w:id="14"/>
            <w:r w:rsidRPr="00DB46BA">
              <w:rPr>
                <w:rFonts w:ascii="Century Gothic" w:hAnsi="Century Gothic"/>
                <w:color w:val="1C1C1C"/>
                <w:sz w:val="17"/>
              </w:rPr>
              <w:t xml:space="preserve">explore similarities and differences, comparing the human geography of a region of the UK and a region of </w:t>
            </w:r>
            <w:r w:rsidR="00676B1B">
              <w:rPr>
                <w:rFonts w:ascii="Century Gothic" w:hAnsi="Century Gothic"/>
                <w:color w:val="1C1C1C"/>
                <w:sz w:val="17"/>
              </w:rPr>
              <w:t>North/</w:t>
            </w:r>
            <w:r w:rsidRPr="00DB46BA">
              <w:rPr>
                <w:rFonts w:ascii="Century Gothic" w:hAnsi="Century Gothic"/>
                <w:color w:val="1C1C1C"/>
                <w:sz w:val="17"/>
              </w:rPr>
              <w:t>South America;</w:t>
            </w:r>
          </w:p>
          <w:p w14:paraId="07F5DEEB" w14:textId="77777777" w:rsidR="00041BC2" w:rsidRPr="00DB46BA" w:rsidRDefault="00041BC2" w:rsidP="00041BC2">
            <w:pPr>
              <w:pStyle w:val="TableParagraph"/>
              <w:tabs>
                <w:tab w:val="left" w:pos="443"/>
                <w:tab w:val="left" w:pos="444"/>
              </w:tabs>
              <w:spacing w:before="59" w:line="237" w:lineRule="auto"/>
              <w:ind w:left="0" w:right="137"/>
              <w:rPr>
                <w:rFonts w:ascii="Century Gothic" w:hAnsi="Century Gothic"/>
                <w:sz w:val="17"/>
              </w:rPr>
            </w:pPr>
            <w:bookmarkStart w:id="15" w:name="c_understand_geographical_similarities_a"/>
            <w:bookmarkEnd w:id="15"/>
            <w:r w:rsidRPr="00DB46BA">
              <w:rPr>
                <w:rFonts w:ascii="Century Gothic" w:hAnsi="Century Gothic"/>
                <w:color w:val="1C1C1C"/>
                <w:sz w:val="17"/>
              </w:rPr>
              <w:t>understand geographical similarities and differences through the study of physical geography of a region of the United Kingdom;</w:t>
            </w:r>
          </w:p>
          <w:p w14:paraId="7E759FFB" w14:textId="1BC9AE5A" w:rsidR="00041BC2" w:rsidRPr="00DB46BA" w:rsidRDefault="00041BC2" w:rsidP="00041BC2">
            <w:pPr>
              <w:pStyle w:val="TableParagraph"/>
              <w:tabs>
                <w:tab w:val="left" w:pos="443"/>
                <w:tab w:val="left" w:pos="444"/>
              </w:tabs>
              <w:spacing w:before="56" w:line="237" w:lineRule="auto"/>
              <w:ind w:left="0" w:right="267"/>
              <w:rPr>
                <w:rFonts w:ascii="Century Gothic" w:hAnsi="Century Gothic"/>
                <w:sz w:val="17"/>
              </w:rPr>
            </w:pPr>
            <w:bookmarkStart w:id="16" w:name="d_explore_similarities_and_differences_c"/>
            <w:bookmarkEnd w:id="16"/>
            <w:r w:rsidRPr="00DB46BA">
              <w:rPr>
                <w:rFonts w:ascii="Century Gothic" w:hAnsi="Century Gothic"/>
                <w:color w:val="1C1C1C"/>
                <w:sz w:val="17"/>
              </w:rPr>
              <w:t xml:space="preserve">explore similarities and differences comparing the physical geography of a region of the UK and a region of </w:t>
            </w:r>
            <w:r w:rsidR="00676B1B">
              <w:rPr>
                <w:rFonts w:ascii="Century Gothic" w:hAnsi="Century Gothic"/>
                <w:color w:val="1C1C1C"/>
                <w:sz w:val="17"/>
              </w:rPr>
              <w:t>North/</w:t>
            </w:r>
            <w:r w:rsidRPr="00DB46BA">
              <w:rPr>
                <w:rFonts w:ascii="Century Gothic" w:hAnsi="Century Gothic"/>
                <w:color w:val="1C1C1C"/>
                <w:sz w:val="17"/>
              </w:rPr>
              <w:t>South</w:t>
            </w:r>
            <w:r w:rsidRPr="00DB46BA">
              <w:rPr>
                <w:rFonts w:ascii="Century Gothic" w:hAnsi="Century Gothic"/>
                <w:color w:val="1C1C1C"/>
                <w:spacing w:val="-1"/>
                <w:sz w:val="17"/>
              </w:rPr>
              <w:t xml:space="preserve"> </w:t>
            </w:r>
            <w:r w:rsidRPr="00DB46BA">
              <w:rPr>
                <w:rFonts w:ascii="Century Gothic" w:hAnsi="Century Gothic"/>
                <w:color w:val="1C1C1C"/>
                <w:sz w:val="17"/>
              </w:rPr>
              <w:t>America;</w:t>
            </w:r>
          </w:p>
          <w:p w14:paraId="40341F75" w14:textId="7E8AE5FB" w:rsidR="00041BC2" w:rsidRPr="00DB46BA" w:rsidRDefault="00041BC2" w:rsidP="00041BC2">
            <w:pPr>
              <w:pStyle w:val="TableParagraph"/>
              <w:tabs>
                <w:tab w:val="left" w:pos="443"/>
                <w:tab w:val="left" w:pos="444"/>
              </w:tabs>
              <w:spacing w:before="53"/>
              <w:ind w:left="0"/>
              <w:rPr>
                <w:rFonts w:ascii="Century Gothic" w:hAnsi="Century Gothic" w:cs="Arial"/>
                <w:sz w:val="16"/>
                <w:szCs w:val="16"/>
              </w:rPr>
            </w:pPr>
            <w:r w:rsidRPr="00DB46BA">
              <w:rPr>
                <w:rFonts w:ascii="Century Gothic" w:hAnsi="Century Gothic"/>
                <w:color w:val="1C1C1C"/>
                <w:sz w:val="17"/>
              </w:rPr>
              <w:t>use key vocabulary to demonstrate knowledge and understanding</w:t>
            </w:r>
            <w:r w:rsidRPr="00DB46BA">
              <w:rPr>
                <w:rFonts w:ascii="Century Gothic" w:hAnsi="Century Gothic"/>
                <w:color w:val="1C1C1C"/>
                <w:spacing w:val="-5"/>
                <w:sz w:val="17"/>
              </w:rPr>
              <w:t xml:space="preserve"> </w:t>
            </w:r>
            <w:r w:rsidRPr="00DB46BA">
              <w:rPr>
                <w:rFonts w:ascii="Century Gothic" w:hAnsi="Century Gothic"/>
                <w:color w:val="1C1C1C"/>
                <w:sz w:val="17"/>
              </w:rPr>
              <w:t>in</w:t>
            </w:r>
            <w:r w:rsidRPr="00DB46BA">
              <w:rPr>
                <w:rFonts w:ascii="Century Gothic" w:hAnsi="Century Gothic"/>
                <w:color w:val="1C1C1C"/>
                <w:spacing w:val="-6"/>
                <w:sz w:val="17"/>
              </w:rPr>
              <w:t xml:space="preserve"> </w:t>
            </w:r>
            <w:r w:rsidRPr="00DB46BA">
              <w:rPr>
                <w:rFonts w:ascii="Century Gothic" w:hAnsi="Century Gothic"/>
                <w:color w:val="1C1C1C"/>
                <w:sz w:val="17"/>
              </w:rPr>
              <w:t>this</w:t>
            </w:r>
            <w:r w:rsidRPr="00DB46BA">
              <w:rPr>
                <w:rFonts w:ascii="Century Gothic" w:hAnsi="Century Gothic"/>
                <w:color w:val="1C1C1C"/>
                <w:spacing w:val="-7"/>
                <w:sz w:val="17"/>
              </w:rPr>
              <w:t xml:space="preserve"> </w:t>
            </w:r>
            <w:r w:rsidRPr="00DB46BA">
              <w:rPr>
                <w:rFonts w:ascii="Century Gothic" w:hAnsi="Century Gothic"/>
                <w:color w:val="1C1C1C"/>
                <w:sz w:val="17"/>
              </w:rPr>
              <w:t>strand:</w:t>
            </w:r>
            <w:r w:rsidRPr="00DB46BA">
              <w:rPr>
                <w:rFonts w:ascii="Century Gothic" w:hAnsi="Century Gothic"/>
                <w:color w:val="1C1C1C"/>
                <w:spacing w:val="-5"/>
                <w:sz w:val="17"/>
              </w:rPr>
              <w:t xml:space="preserve"> </w:t>
            </w:r>
            <w:r w:rsidRPr="00DB46BA">
              <w:rPr>
                <w:rFonts w:ascii="Century Gothic" w:hAnsi="Century Gothic"/>
                <w:color w:val="1C1C1C"/>
                <w:sz w:val="17"/>
              </w:rPr>
              <w:t>Amazon</w:t>
            </w:r>
            <w:r w:rsidRPr="00DB46BA">
              <w:rPr>
                <w:rFonts w:ascii="Century Gothic" w:hAnsi="Century Gothic"/>
                <w:color w:val="1C1C1C"/>
                <w:spacing w:val="-6"/>
                <w:sz w:val="17"/>
              </w:rPr>
              <w:t xml:space="preserve"> </w:t>
            </w:r>
            <w:r w:rsidRPr="00DB46BA">
              <w:rPr>
                <w:rFonts w:ascii="Century Gothic" w:hAnsi="Century Gothic"/>
                <w:color w:val="1C1C1C"/>
                <w:sz w:val="17"/>
              </w:rPr>
              <w:t>rainforest,</w:t>
            </w:r>
            <w:r w:rsidRPr="00DB46BA">
              <w:rPr>
                <w:rFonts w:ascii="Century Gothic" w:hAnsi="Century Gothic"/>
                <w:color w:val="1C1C1C"/>
                <w:spacing w:val="-6"/>
                <w:sz w:val="17"/>
              </w:rPr>
              <w:t xml:space="preserve"> </w:t>
            </w:r>
            <w:r w:rsidR="00676B1B">
              <w:rPr>
                <w:rFonts w:ascii="Century Gothic" w:hAnsi="Century Gothic"/>
                <w:color w:val="1C1C1C"/>
                <w:spacing w:val="-6"/>
                <w:sz w:val="17"/>
              </w:rPr>
              <w:t xml:space="preserve">Jamaica, </w:t>
            </w:r>
            <w:r w:rsidRPr="00DB46BA">
              <w:rPr>
                <w:rFonts w:ascii="Century Gothic" w:hAnsi="Century Gothic"/>
                <w:color w:val="1C1C1C"/>
                <w:sz w:val="17"/>
              </w:rPr>
              <w:t>city, physical features, human features, landscape, population, land use, retail, leisure, housing, business, industrial,</w:t>
            </w:r>
            <w:r w:rsidRPr="00DB46BA">
              <w:rPr>
                <w:rFonts w:ascii="Century Gothic" w:hAnsi="Century Gothic"/>
                <w:color w:val="1C1C1C"/>
                <w:spacing w:val="-4"/>
                <w:sz w:val="17"/>
              </w:rPr>
              <w:t xml:space="preserve"> </w:t>
            </w:r>
            <w:r w:rsidRPr="00DB46BA">
              <w:rPr>
                <w:rFonts w:ascii="Century Gothic" w:hAnsi="Century Gothic"/>
                <w:color w:val="1C1C1C"/>
                <w:sz w:val="17"/>
              </w:rPr>
              <w:t>agricultural</w:t>
            </w:r>
            <w:r w:rsidR="00676B1B">
              <w:rPr>
                <w:rFonts w:ascii="Century Gothic" w:hAnsi="Century Gothic"/>
                <w:color w:val="1C1C1C"/>
                <w:sz w:val="17"/>
              </w:rPr>
              <w:t xml:space="preserve">, </w:t>
            </w:r>
          </w:p>
        </w:tc>
        <w:tc>
          <w:tcPr>
            <w:tcW w:w="5312" w:type="dxa"/>
          </w:tcPr>
          <w:p w14:paraId="3E8A0A2B" w14:textId="77777777" w:rsidR="00041BC2" w:rsidRPr="00DB46BA" w:rsidRDefault="00041BC2" w:rsidP="00041BC2">
            <w:pPr>
              <w:pStyle w:val="TableParagraph"/>
              <w:spacing w:before="23"/>
              <w:ind w:left="0" w:right="73"/>
              <w:rPr>
                <w:rFonts w:ascii="Century Gothic" w:hAnsi="Century Gothic"/>
                <w:sz w:val="17"/>
              </w:rPr>
            </w:pPr>
            <w:r w:rsidRPr="00DB46BA">
              <w:rPr>
                <w:rFonts w:ascii="Century Gothic" w:hAnsi="Century Gothic"/>
                <w:color w:val="1C1C1C"/>
                <w:sz w:val="17"/>
              </w:rPr>
              <w:t>Children develop their analytical skills by comparing areas of the UK with areas outside of the UK. They will have a deeper knowledge of diverse places, people, resources, natural, and human environments. They can make links to places outside of the UK and where they live. Children are encouraged to conduct independent research, asking and answering questions.</w:t>
            </w:r>
          </w:p>
          <w:p w14:paraId="50B4E0CC" w14:textId="77777777" w:rsidR="00041BC2" w:rsidRPr="00DB46BA" w:rsidRDefault="00041BC2" w:rsidP="00041BC2">
            <w:pPr>
              <w:pStyle w:val="TableParagraph"/>
              <w:rPr>
                <w:rFonts w:ascii="Century Gothic" w:hAnsi="Century Gothic"/>
                <w:b/>
                <w:sz w:val="17"/>
              </w:rPr>
            </w:pPr>
            <w:r w:rsidRPr="00DB46BA">
              <w:rPr>
                <w:rFonts w:ascii="Century Gothic" w:hAnsi="Century Gothic"/>
                <w:b/>
                <w:color w:val="1C1C1C"/>
                <w:sz w:val="17"/>
              </w:rPr>
              <w:t>KS2 Geography National Curriculum</w:t>
            </w:r>
          </w:p>
          <w:p w14:paraId="4620DADC" w14:textId="77777777" w:rsidR="00041BC2" w:rsidRPr="00DB46BA" w:rsidRDefault="00041BC2" w:rsidP="00041BC2">
            <w:pPr>
              <w:pStyle w:val="TableParagraph"/>
              <w:ind w:left="0" w:right="142"/>
              <w:rPr>
                <w:rFonts w:ascii="Century Gothic" w:hAnsi="Century Gothic"/>
                <w:sz w:val="17"/>
              </w:rPr>
            </w:pPr>
            <w:r w:rsidRPr="00DB46BA">
              <w:rPr>
                <w:rFonts w:ascii="Century Gothic" w:hAnsi="Century Gothic"/>
                <w:color w:val="1C1C1C"/>
                <w:sz w:val="17"/>
              </w:rPr>
              <w:t>Children can understand geographical similarities and differences through the study of human and physical geography of a region of the United Kingdom, a region in a European country, and a region within North or South America.</w:t>
            </w:r>
          </w:p>
          <w:p w14:paraId="75790136" w14:textId="77777777" w:rsidR="00041BC2" w:rsidRPr="00DB46BA" w:rsidRDefault="00041BC2" w:rsidP="00041BC2">
            <w:pPr>
              <w:pStyle w:val="TableParagraph"/>
              <w:spacing w:before="119"/>
              <w:ind w:left="0"/>
              <w:rPr>
                <w:rFonts w:ascii="Century Gothic" w:hAnsi="Century Gothic"/>
                <w:sz w:val="17"/>
              </w:rPr>
            </w:pPr>
            <w:r w:rsidRPr="00DB46BA">
              <w:rPr>
                <w:rFonts w:ascii="Century Gothic" w:hAnsi="Century Gothic"/>
                <w:color w:val="1C1C1C"/>
                <w:sz w:val="17"/>
              </w:rPr>
              <w:t>Children can:</w:t>
            </w:r>
          </w:p>
          <w:p w14:paraId="3E3065E9" w14:textId="77777777" w:rsidR="00041BC2" w:rsidRPr="00DB46BA" w:rsidRDefault="00041BC2" w:rsidP="00041BC2">
            <w:pPr>
              <w:pStyle w:val="TableParagraph"/>
              <w:tabs>
                <w:tab w:val="left" w:pos="443"/>
                <w:tab w:val="left" w:pos="444"/>
              </w:tabs>
              <w:spacing w:before="57" w:line="237" w:lineRule="auto"/>
              <w:ind w:left="0" w:right="239"/>
              <w:rPr>
                <w:rFonts w:ascii="Century Gothic" w:hAnsi="Century Gothic"/>
                <w:sz w:val="17"/>
              </w:rPr>
            </w:pPr>
            <w:bookmarkStart w:id="17" w:name="a_understand_geographical_similarities_a"/>
            <w:bookmarkEnd w:id="17"/>
            <w:r w:rsidRPr="00DB46BA">
              <w:rPr>
                <w:rFonts w:ascii="Century Gothic" w:hAnsi="Century Gothic"/>
                <w:color w:val="1C1C1C"/>
                <w:sz w:val="17"/>
              </w:rPr>
              <w:t>understand geographical similarities and differences through the study of human geography of a region of the United Kingdom, a region of Eastern Europe and South America;</w:t>
            </w:r>
          </w:p>
          <w:p w14:paraId="67BAFBDA" w14:textId="77777777" w:rsidR="00041BC2" w:rsidRPr="00DB46BA" w:rsidRDefault="00041BC2" w:rsidP="00041BC2">
            <w:pPr>
              <w:pStyle w:val="TableParagraph"/>
              <w:tabs>
                <w:tab w:val="left" w:pos="443"/>
                <w:tab w:val="left" w:pos="444"/>
              </w:tabs>
              <w:spacing w:before="57"/>
              <w:ind w:left="0" w:right="138"/>
              <w:rPr>
                <w:rFonts w:ascii="Century Gothic" w:hAnsi="Century Gothic"/>
                <w:color w:val="1C1C1C"/>
                <w:sz w:val="17"/>
              </w:rPr>
            </w:pPr>
            <w:bookmarkStart w:id="18" w:name="b_understand_geographical_similarities_a"/>
            <w:bookmarkEnd w:id="18"/>
            <w:r w:rsidRPr="00DB46BA">
              <w:rPr>
                <w:rFonts w:ascii="Century Gothic" w:hAnsi="Century Gothic"/>
                <w:color w:val="1C1C1C"/>
                <w:sz w:val="17"/>
              </w:rPr>
              <w:t>understand geographical similarities and differences through the study of physical geography of a region of the United Kingdom, a region of Eastern Europe and South America;</w:t>
            </w:r>
          </w:p>
          <w:p w14:paraId="2AA7A8B7" w14:textId="31A5CAF1" w:rsidR="00041BC2" w:rsidRPr="00DB46BA" w:rsidRDefault="00041BC2" w:rsidP="00041BC2">
            <w:pPr>
              <w:pStyle w:val="TableParagraph"/>
              <w:tabs>
                <w:tab w:val="left" w:pos="443"/>
                <w:tab w:val="left" w:pos="444"/>
              </w:tabs>
              <w:spacing w:before="57"/>
              <w:ind w:left="0" w:right="138"/>
              <w:rPr>
                <w:rFonts w:ascii="Century Gothic" w:hAnsi="Century Gothic"/>
                <w:sz w:val="17"/>
              </w:rPr>
            </w:pPr>
            <w:r w:rsidRPr="00DB46BA">
              <w:rPr>
                <w:rFonts w:ascii="Century Gothic" w:hAnsi="Century Gothic"/>
                <w:color w:val="1C1C1C"/>
                <w:sz w:val="17"/>
              </w:rPr>
              <w:t>use key vocabulary to demonstrate knowledge and understanding in this strand: latitude, physical features, climate, human geography, land use, settlement, economy, natural</w:t>
            </w:r>
            <w:r w:rsidRPr="00DB46BA">
              <w:rPr>
                <w:rFonts w:ascii="Century Gothic" w:hAnsi="Century Gothic"/>
                <w:color w:val="1C1C1C"/>
                <w:spacing w:val="-2"/>
                <w:sz w:val="17"/>
              </w:rPr>
              <w:t xml:space="preserve"> </w:t>
            </w:r>
            <w:r w:rsidRPr="00DB46BA">
              <w:rPr>
                <w:rFonts w:ascii="Century Gothic" w:hAnsi="Century Gothic"/>
                <w:color w:val="1C1C1C"/>
                <w:sz w:val="17"/>
              </w:rPr>
              <w:t>resources.</w:t>
            </w:r>
          </w:p>
        </w:tc>
      </w:tr>
      <w:tr w:rsidR="00041BC2" w:rsidRPr="00DB46BA" w14:paraId="0BBEA30E" w14:textId="77777777" w:rsidTr="001C4F84">
        <w:tc>
          <w:tcPr>
            <w:tcW w:w="686" w:type="dxa"/>
            <w:shd w:val="clear" w:color="auto" w:fill="26D0B4"/>
            <w:textDirection w:val="btLr"/>
          </w:tcPr>
          <w:p w14:paraId="3C801532" w14:textId="55E798DE" w:rsidR="00041BC2" w:rsidRPr="00DB46BA" w:rsidRDefault="00041BC2" w:rsidP="00041BC2">
            <w:pPr>
              <w:rPr>
                <w:rFonts w:ascii="Century Gothic" w:hAnsi="Century Gothic" w:cs="Arial"/>
                <w:b/>
                <w:color w:val="FFFFFF" w:themeColor="background1"/>
                <w:sz w:val="20"/>
                <w:szCs w:val="20"/>
              </w:rPr>
            </w:pPr>
            <w:r w:rsidRPr="00DB46BA">
              <w:rPr>
                <w:rFonts w:ascii="Century Gothic" w:hAnsi="Century Gothic" w:cs="Arial"/>
                <w:b/>
                <w:color w:val="FFFFFF" w:themeColor="background1"/>
                <w:sz w:val="20"/>
                <w:szCs w:val="20"/>
              </w:rPr>
              <w:t>Human &amp; physical geography</w:t>
            </w:r>
          </w:p>
        </w:tc>
        <w:tc>
          <w:tcPr>
            <w:tcW w:w="4536" w:type="dxa"/>
          </w:tcPr>
          <w:p w14:paraId="10DE6B22" w14:textId="77777777" w:rsidR="00041BC2" w:rsidRPr="00DB46BA" w:rsidRDefault="00041BC2" w:rsidP="00041BC2">
            <w:pPr>
              <w:pStyle w:val="TableParagraph"/>
              <w:spacing w:before="23"/>
              <w:ind w:left="0" w:right="163"/>
              <w:rPr>
                <w:rFonts w:ascii="Century Gothic" w:hAnsi="Century Gothic"/>
                <w:sz w:val="17"/>
              </w:rPr>
            </w:pPr>
            <w:r w:rsidRPr="00DB46BA">
              <w:rPr>
                <w:rFonts w:ascii="Century Gothic" w:hAnsi="Century Gothic"/>
                <w:color w:val="1C1C1C"/>
                <w:sz w:val="17"/>
              </w:rPr>
              <w:t>Building on EYFS knowledge of how environments may vary. Children begin to learn about the physical and human features of geography.</w:t>
            </w:r>
          </w:p>
          <w:p w14:paraId="3FC0AE03" w14:textId="77777777" w:rsidR="00041BC2" w:rsidRPr="00DB46BA" w:rsidRDefault="00041BC2" w:rsidP="00041BC2">
            <w:pPr>
              <w:pStyle w:val="TableParagraph"/>
              <w:ind w:left="84"/>
              <w:rPr>
                <w:rFonts w:ascii="Century Gothic" w:hAnsi="Century Gothic"/>
                <w:b/>
                <w:sz w:val="17"/>
              </w:rPr>
            </w:pPr>
            <w:r w:rsidRPr="00DB46BA">
              <w:rPr>
                <w:rFonts w:ascii="Century Gothic" w:hAnsi="Century Gothic"/>
                <w:b/>
                <w:color w:val="1C1C1C"/>
                <w:sz w:val="17"/>
              </w:rPr>
              <w:t>KS1 Geography National Curriculum</w:t>
            </w:r>
          </w:p>
          <w:p w14:paraId="5DE08331" w14:textId="77777777" w:rsidR="00041BC2" w:rsidRPr="00DB46BA" w:rsidRDefault="00041BC2" w:rsidP="00041BC2">
            <w:pPr>
              <w:pStyle w:val="TableParagraph"/>
              <w:ind w:left="0" w:right="139"/>
              <w:jc w:val="both"/>
              <w:rPr>
                <w:rFonts w:ascii="Century Gothic" w:hAnsi="Century Gothic"/>
                <w:sz w:val="17"/>
              </w:rPr>
            </w:pPr>
            <w:r w:rsidRPr="00DB46BA">
              <w:rPr>
                <w:rFonts w:ascii="Century Gothic" w:hAnsi="Century Gothic"/>
                <w:color w:val="1C1C1C"/>
                <w:sz w:val="17"/>
              </w:rPr>
              <w:t>Children will understand key physical and human geographical features of the world. They identify seasonal and daily weather patterns.</w:t>
            </w:r>
          </w:p>
          <w:p w14:paraId="0915C5B9" w14:textId="77777777" w:rsidR="00041BC2" w:rsidRPr="00DB46BA" w:rsidRDefault="00041BC2" w:rsidP="00041BC2">
            <w:pPr>
              <w:pStyle w:val="TableParagraph"/>
              <w:spacing w:before="119"/>
              <w:ind w:left="84"/>
              <w:rPr>
                <w:rFonts w:ascii="Century Gothic" w:hAnsi="Century Gothic"/>
                <w:sz w:val="17"/>
              </w:rPr>
            </w:pPr>
            <w:r w:rsidRPr="00DB46BA">
              <w:rPr>
                <w:rFonts w:ascii="Century Gothic" w:hAnsi="Century Gothic"/>
                <w:color w:val="1C1C1C"/>
                <w:sz w:val="17"/>
              </w:rPr>
              <w:t>Children can:</w:t>
            </w:r>
          </w:p>
          <w:p w14:paraId="234EF24C" w14:textId="77777777" w:rsidR="00041BC2" w:rsidRPr="00DB46BA" w:rsidRDefault="00041BC2" w:rsidP="00041BC2">
            <w:pPr>
              <w:pStyle w:val="TableParagraph"/>
              <w:tabs>
                <w:tab w:val="left" w:pos="443"/>
                <w:tab w:val="left" w:pos="444"/>
              </w:tabs>
              <w:spacing w:before="58" w:line="237" w:lineRule="auto"/>
              <w:ind w:left="0" w:right="184"/>
              <w:rPr>
                <w:rFonts w:ascii="Century Gothic" w:hAnsi="Century Gothic"/>
                <w:sz w:val="17"/>
              </w:rPr>
            </w:pPr>
            <w:bookmarkStart w:id="19" w:name="a_identify_seasonal_and_daily_weather_pa"/>
            <w:bookmarkEnd w:id="19"/>
            <w:r w:rsidRPr="00DB46BA">
              <w:rPr>
                <w:rFonts w:ascii="Century Gothic" w:hAnsi="Century Gothic"/>
                <w:color w:val="1C1C1C"/>
                <w:sz w:val="17"/>
              </w:rPr>
              <w:t>identify seasonal and daily weather patterns in the United Kingdom and the location of hot and cold areas of the world in relation to the Equator and the North and South Poles;</w:t>
            </w:r>
          </w:p>
          <w:p w14:paraId="26B207E8" w14:textId="77777777" w:rsidR="00041BC2" w:rsidRPr="00DB46BA" w:rsidRDefault="00041BC2" w:rsidP="00041BC2">
            <w:pPr>
              <w:pStyle w:val="TableParagraph"/>
              <w:tabs>
                <w:tab w:val="left" w:pos="443"/>
                <w:tab w:val="left" w:pos="444"/>
              </w:tabs>
              <w:spacing w:before="56"/>
              <w:ind w:left="0" w:right="135"/>
              <w:rPr>
                <w:rFonts w:ascii="Century Gothic" w:hAnsi="Century Gothic"/>
                <w:sz w:val="17"/>
              </w:rPr>
            </w:pPr>
            <w:bookmarkStart w:id="20" w:name="b_use_basic_geographical_vocabulary_to_r"/>
            <w:bookmarkEnd w:id="20"/>
            <w:r w:rsidRPr="00DB46BA">
              <w:rPr>
                <w:rFonts w:ascii="Century Gothic" w:hAnsi="Century Gothic"/>
                <w:color w:val="1C1C1C"/>
                <w:sz w:val="17"/>
              </w:rPr>
              <w:t>use basic geographical vocabulary to refer to key physical features, including: beach, cliff, coast, forest, hill, mountain, sea, ocean, river, soil, valley, vegetation, season and weather;</w:t>
            </w:r>
          </w:p>
          <w:p w14:paraId="18B9F9E8" w14:textId="16E60EE6" w:rsidR="00041BC2" w:rsidRPr="00DB46BA" w:rsidRDefault="00041BC2" w:rsidP="00041BC2">
            <w:pPr>
              <w:pStyle w:val="TableParagraph"/>
              <w:tabs>
                <w:tab w:val="left" w:pos="443"/>
                <w:tab w:val="left" w:pos="444"/>
              </w:tabs>
              <w:spacing w:before="53"/>
              <w:ind w:left="0"/>
              <w:rPr>
                <w:rFonts w:ascii="Century Gothic" w:hAnsi="Century Gothic" w:cs="Arial"/>
                <w:sz w:val="16"/>
                <w:szCs w:val="16"/>
              </w:rPr>
            </w:pPr>
            <w:bookmarkStart w:id="21" w:name="c_use_basic_geographical_vocabulary_to_r"/>
            <w:bookmarkEnd w:id="21"/>
            <w:r w:rsidRPr="00DB46BA">
              <w:rPr>
                <w:rFonts w:ascii="Century Gothic" w:hAnsi="Century Gothic"/>
                <w:color w:val="1C1C1C"/>
                <w:sz w:val="17"/>
              </w:rPr>
              <w:t>use basic geographical vocabulary to refer to key human features, including: city, town, village, factory, farm, house, office, port, harbour and</w:t>
            </w:r>
            <w:r w:rsidRPr="00DB46BA">
              <w:rPr>
                <w:rFonts w:ascii="Century Gothic" w:hAnsi="Century Gothic"/>
                <w:color w:val="1C1C1C"/>
                <w:spacing w:val="-3"/>
                <w:sz w:val="17"/>
              </w:rPr>
              <w:t xml:space="preserve"> </w:t>
            </w:r>
            <w:r w:rsidRPr="00DB46BA">
              <w:rPr>
                <w:rFonts w:ascii="Century Gothic" w:hAnsi="Century Gothic"/>
                <w:color w:val="1C1C1C"/>
                <w:sz w:val="17"/>
              </w:rPr>
              <w:t>shop.</w:t>
            </w:r>
          </w:p>
        </w:tc>
        <w:tc>
          <w:tcPr>
            <w:tcW w:w="5036" w:type="dxa"/>
          </w:tcPr>
          <w:p w14:paraId="12D64933" w14:textId="77777777" w:rsidR="00041BC2" w:rsidRPr="00DB46BA" w:rsidRDefault="00041BC2" w:rsidP="00041BC2">
            <w:pPr>
              <w:pStyle w:val="TableParagraph"/>
              <w:spacing w:before="23"/>
              <w:ind w:left="0" w:right="248"/>
              <w:rPr>
                <w:rFonts w:ascii="Century Gothic" w:hAnsi="Century Gothic"/>
                <w:sz w:val="17"/>
              </w:rPr>
            </w:pPr>
            <w:r w:rsidRPr="00DB46BA">
              <w:rPr>
                <w:rFonts w:ascii="Century Gothic" w:hAnsi="Century Gothic"/>
                <w:color w:val="1C1C1C"/>
                <w:sz w:val="17"/>
              </w:rPr>
              <w:t>Children have a stronger understanding of the difference between physical and human geography. They use more precise vocabulary, explaining the processes of physical and human geography and their significance. They learn more about extreme weather, the processes involved in the causes and effects of extreme weather, as well as beginning to understand the impact of humans on the earth.</w:t>
            </w:r>
          </w:p>
          <w:p w14:paraId="41C2F37B" w14:textId="77777777" w:rsidR="00041BC2" w:rsidRPr="00DB46BA" w:rsidRDefault="00041BC2" w:rsidP="00041BC2">
            <w:pPr>
              <w:pStyle w:val="TableParagraph"/>
              <w:spacing w:line="204" w:lineRule="exact"/>
              <w:rPr>
                <w:rFonts w:ascii="Century Gothic" w:hAnsi="Century Gothic"/>
                <w:b/>
                <w:sz w:val="17"/>
              </w:rPr>
            </w:pPr>
            <w:r w:rsidRPr="00DB46BA">
              <w:rPr>
                <w:rFonts w:ascii="Century Gothic" w:hAnsi="Century Gothic"/>
                <w:b/>
                <w:color w:val="1C1C1C"/>
                <w:sz w:val="17"/>
              </w:rPr>
              <w:t>KS2 Geography National Curriculum</w:t>
            </w:r>
          </w:p>
          <w:p w14:paraId="6F039A3C" w14:textId="77777777" w:rsidR="00041BC2" w:rsidRPr="00DB46BA" w:rsidRDefault="00041BC2" w:rsidP="00041BC2">
            <w:pPr>
              <w:pStyle w:val="TableParagraph"/>
              <w:ind w:left="0" w:right="207"/>
              <w:rPr>
                <w:rFonts w:ascii="Century Gothic" w:hAnsi="Century Gothic"/>
                <w:sz w:val="17"/>
              </w:rPr>
            </w:pPr>
            <w:r w:rsidRPr="00DB46BA">
              <w:rPr>
                <w:rFonts w:ascii="Century Gothic" w:hAnsi="Century Gothic"/>
                <w:color w:val="1C1C1C"/>
                <w:sz w:val="17"/>
              </w:rPr>
              <w:t>Children locate a range of the world’s most significant human and physical features. Explain how physical features have formed, why they are significant and how they can change.</w:t>
            </w:r>
          </w:p>
          <w:p w14:paraId="55E8F86C" w14:textId="77777777" w:rsidR="00041BC2" w:rsidRPr="00DB46BA" w:rsidRDefault="00041BC2" w:rsidP="00041BC2">
            <w:pPr>
              <w:pStyle w:val="TableParagraph"/>
              <w:ind w:left="0" w:right="79"/>
              <w:rPr>
                <w:rFonts w:ascii="Century Gothic" w:hAnsi="Century Gothic"/>
                <w:sz w:val="17"/>
              </w:rPr>
            </w:pPr>
            <w:r w:rsidRPr="00DB46BA">
              <w:rPr>
                <w:rFonts w:ascii="Century Gothic" w:hAnsi="Century Gothic"/>
                <w:color w:val="1C1C1C"/>
                <w:sz w:val="17"/>
              </w:rPr>
              <w:t>Explain the impact of humans on the earth in terms of land use, settlements and their direct connection to physical changes.</w:t>
            </w:r>
          </w:p>
          <w:p w14:paraId="6CE55186" w14:textId="2991B567" w:rsidR="00041BC2" w:rsidRPr="00DB46BA" w:rsidRDefault="00041BC2" w:rsidP="00041BC2">
            <w:pPr>
              <w:pStyle w:val="TableParagraph"/>
              <w:ind w:left="0" w:right="79"/>
              <w:rPr>
                <w:rFonts w:ascii="Century Gothic" w:hAnsi="Century Gothic"/>
                <w:sz w:val="17"/>
              </w:rPr>
            </w:pPr>
            <w:r w:rsidRPr="00DB46BA">
              <w:rPr>
                <w:rFonts w:ascii="Century Gothic" w:hAnsi="Century Gothic"/>
                <w:color w:val="1C1C1C"/>
                <w:sz w:val="17"/>
              </w:rPr>
              <w:t>Children can:</w:t>
            </w:r>
          </w:p>
          <w:p w14:paraId="34756629" w14:textId="77777777" w:rsidR="00041BC2" w:rsidRPr="00DB46BA" w:rsidRDefault="00041BC2" w:rsidP="00041BC2">
            <w:pPr>
              <w:pStyle w:val="TableParagraph"/>
              <w:rPr>
                <w:rFonts w:ascii="Century Gothic" w:hAnsi="Century Gothic"/>
                <w:b/>
                <w:sz w:val="17"/>
              </w:rPr>
            </w:pPr>
            <w:r w:rsidRPr="00DB46BA">
              <w:rPr>
                <w:rFonts w:ascii="Century Gothic" w:hAnsi="Century Gothic"/>
                <w:b/>
                <w:color w:val="1C1C1C"/>
                <w:sz w:val="17"/>
              </w:rPr>
              <w:t>describe and understand key aspects of:</w:t>
            </w:r>
          </w:p>
          <w:p w14:paraId="16DCFCB4" w14:textId="3ADB7B8B" w:rsidR="00041BC2" w:rsidRPr="00DB46BA" w:rsidRDefault="00041BC2" w:rsidP="00041BC2">
            <w:pPr>
              <w:pStyle w:val="TableParagraph"/>
              <w:tabs>
                <w:tab w:val="left" w:pos="444"/>
              </w:tabs>
              <w:spacing w:before="58" w:line="237" w:lineRule="auto"/>
              <w:ind w:left="0" w:right="71"/>
              <w:jc w:val="both"/>
              <w:rPr>
                <w:rFonts w:ascii="Century Gothic" w:hAnsi="Century Gothic"/>
                <w:sz w:val="17"/>
              </w:rPr>
            </w:pPr>
            <w:r w:rsidRPr="00DB46BA">
              <w:rPr>
                <w:rFonts w:ascii="Century Gothic" w:hAnsi="Century Gothic"/>
                <w:color w:val="1C1C1C"/>
                <w:sz w:val="17"/>
              </w:rPr>
              <w:t xml:space="preserve">physical geography, including: climate zones, biomes, </w:t>
            </w:r>
            <w:r w:rsidR="000A7E2D" w:rsidRPr="00DB46BA">
              <w:rPr>
                <w:rFonts w:ascii="Century Gothic" w:hAnsi="Century Gothic"/>
                <w:color w:val="1C1C1C"/>
                <w:sz w:val="17"/>
              </w:rPr>
              <w:t>vegetation belts</w:t>
            </w:r>
            <w:r w:rsidR="000A7E2D">
              <w:rPr>
                <w:rFonts w:ascii="Century Gothic" w:hAnsi="Century Gothic"/>
                <w:color w:val="1C1C1C"/>
                <w:sz w:val="17"/>
              </w:rPr>
              <w:t xml:space="preserve">,  </w:t>
            </w:r>
            <w:r w:rsidR="00676B1B">
              <w:rPr>
                <w:rFonts w:ascii="Century Gothic" w:hAnsi="Century Gothic"/>
                <w:color w:val="1C1C1C"/>
                <w:sz w:val="17"/>
              </w:rPr>
              <w:t xml:space="preserve">rivers </w:t>
            </w:r>
            <w:r w:rsidRPr="00DB46BA">
              <w:rPr>
                <w:rFonts w:ascii="Century Gothic" w:hAnsi="Century Gothic"/>
                <w:color w:val="1C1C1C"/>
                <w:sz w:val="17"/>
              </w:rPr>
              <w:t>and</w:t>
            </w:r>
            <w:r w:rsidRPr="00DB46BA">
              <w:rPr>
                <w:rFonts w:ascii="Century Gothic" w:hAnsi="Century Gothic"/>
                <w:color w:val="1C1C1C"/>
                <w:spacing w:val="-12"/>
                <w:sz w:val="17"/>
              </w:rPr>
              <w:t xml:space="preserve"> </w:t>
            </w:r>
            <w:r w:rsidRPr="00DB46BA">
              <w:rPr>
                <w:rFonts w:ascii="Century Gothic" w:hAnsi="Century Gothic"/>
                <w:color w:val="1C1C1C"/>
                <w:sz w:val="17"/>
              </w:rPr>
              <w:t>the</w:t>
            </w:r>
            <w:r w:rsidRPr="00DB46BA">
              <w:rPr>
                <w:rFonts w:ascii="Century Gothic" w:hAnsi="Century Gothic"/>
                <w:color w:val="1C1C1C"/>
                <w:spacing w:val="-11"/>
                <w:sz w:val="17"/>
              </w:rPr>
              <w:t xml:space="preserve"> </w:t>
            </w:r>
            <w:r w:rsidRPr="00DB46BA">
              <w:rPr>
                <w:rFonts w:ascii="Century Gothic" w:hAnsi="Century Gothic"/>
                <w:color w:val="1C1C1C"/>
                <w:sz w:val="17"/>
              </w:rPr>
              <w:t>water cycle;</w:t>
            </w:r>
          </w:p>
          <w:p w14:paraId="36D735A5" w14:textId="77777777" w:rsidR="00041BC2" w:rsidRPr="00DB46BA" w:rsidRDefault="00041BC2" w:rsidP="00041BC2">
            <w:pPr>
              <w:pStyle w:val="TableParagraph"/>
              <w:tabs>
                <w:tab w:val="left" w:pos="444"/>
              </w:tabs>
              <w:spacing w:before="56" w:line="237" w:lineRule="auto"/>
              <w:ind w:left="0" w:right="72"/>
              <w:jc w:val="both"/>
              <w:rPr>
                <w:rFonts w:ascii="Century Gothic" w:hAnsi="Century Gothic"/>
                <w:sz w:val="17"/>
              </w:rPr>
            </w:pPr>
            <w:r w:rsidRPr="00DB46BA">
              <w:rPr>
                <w:rFonts w:ascii="Century Gothic" w:hAnsi="Century Gothic"/>
                <w:color w:val="1C1C1C"/>
                <w:sz w:val="17"/>
              </w:rPr>
              <w:t>human geography, including: types of settlement and land use;</w:t>
            </w:r>
          </w:p>
          <w:p w14:paraId="31B4EB7C" w14:textId="0824FAC7" w:rsidR="00041BC2" w:rsidRPr="00DB46BA" w:rsidRDefault="00041BC2" w:rsidP="00041BC2">
            <w:pPr>
              <w:pStyle w:val="TableParagraph"/>
              <w:spacing w:before="23"/>
              <w:ind w:left="0" w:right="117"/>
              <w:rPr>
                <w:rFonts w:ascii="Century Gothic" w:hAnsi="Century Gothic" w:cs="Arial"/>
                <w:sz w:val="16"/>
                <w:szCs w:val="16"/>
              </w:rPr>
            </w:pPr>
            <w:r w:rsidRPr="00DB46BA">
              <w:rPr>
                <w:rFonts w:ascii="Century Gothic" w:hAnsi="Century Gothic"/>
                <w:color w:val="1C1C1C"/>
                <w:sz w:val="17"/>
              </w:rPr>
              <w:t xml:space="preserve">use key vocabulary to demonstrate knowledge and understanding in this strand: climate, tropics, deforestation, evaporation, water cycle, condensation, precipitation, cooling, pollution, settlement, </w:t>
            </w:r>
            <w:r w:rsidR="000A7E2D">
              <w:rPr>
                <w:rFonts w:ascii="Century Gothic" w:hAnsi="Century Gothic"/>
                <w:color w:val="1C1C1C"/>
                <w:sz w:val="17"/>
              </w:rPr>
              <w:t xml:space="preserve">rural, urban, </w:t>
            </w:r>
          </w:p>
        </w:tc>
        <w:tc>
          <w:tcPr>
            <w:tcW w:w="5312" w:type="dxa"/>
          </w:tcPr>
          <w:p w14:paraId="079A4FE2" w14:textId="77777777" w:rsidR="00041BC2" w:rsidRPr="00DB46BA" w:rsidRDefault="00041BC2" w:rsidP="00041BC2">
            <w:pPr>
              <w:pStyle w:val="TableParagraph"/>
              <w:spacing w:before="23"/>
              <w:ind w:left="0" w:right="133"/>
              <w:rPr>
                <w:rFonts w:ascii="Century Gothic" w:hAnsi="Century Gothic"/>
                <w:sz w:val="17"/>
              </w:rPr>
            </w:pPr>
            <w:r w:rsidRPr="00DB46BA">
              <w:rPr>
                <w:rFonts w:ascii="Century Gothic" w:hAnsi="Century Gothic"/>
                <w:color w:val="1C1C1C"/>
                <w:sz w:val="17"/>
              </w:rPr>
              <w:t>Children deepen their understanding of the difference between physical and human geography. They can explain the terminology of both aspects of geography with a range of examples. They spend time exploring human geography and the impact humans have on the world. They focus on trade links, resources and the distribution of resources around the world. Children also learn about the different types of mountains.</w:t>
            </w:r>
          </w:p>
          <w:p w14:paraId="45F74F5E" w14:textId="77777777" w:rsidR="00041BC2" w:rsidRPr="00DB46BA" w:rsidRDefault="00041BC2" w:rsidP="00041BC2">
            <w:pPr>
              <w:pStyle w:val="TableParagraph"/>
              <w:spacing w:line="204" w:lineRule="exact"/>
              <w:rPr>
                <w:rFonts w:ascii="Century Gothic" w:hAnsi="Century Gothic"/>
                <w:b/>
                <w:sz w:val="17"/>
              </w:rPr>
            </w:pPr>
            <w:r w:rsidRPr="00DB46BA">
              <w:rPr>
                <w:rFonts w:ascii="Century Gothic" w:hAnsi="Century Gothic"/>
                <w:b/>
                <w:color w:val="1C1C1C"/>
                <w:sz w:val="17"/>
              </w:rPr>
              <w:t>KS2 Geography National Curriculum</w:t>
            </w:r>
          </w:p>
          <w:p w14:paraId="3BACA0D1" w14:textId="77777777" w:rsidR="00041BC2" w:rsidRPr="00DB46BA" w:rsidRDefault="00041BC2" w:rsidP="00041BC2">
            <w:pPr>
              <w:pStyle w:val="TableParagraph"/>
              <w:ind w:left="0" w:right="76"/>
              <w:rPr>
                <w:rFonts w:ascii="Century Gothic" w:hAnsi="Century Gothic"/>
                <w:sz w:val="17"/>
              </w:rPr>
            </w:pPr>
            <w:r w:rsidRPr="00DB46BA">
              <w:rPr>
                <w:rFonts w:ascii="Century Gothic" w:hAnsi="Century Gothic"/>
                <w:color w:val="1C1C1C"/>
                <w:sz w:val="17"/>
              </w:rPr>
              <w:t>Children will locate a range of the world’s most significant human and physical features. Explain how physical features have formed, why they are significant and how they can change. Children can understand how these are interdependent and how they bring about spatial variation and change over time. Children will deepen their understanding of the interaction between physical and human processes, and of the formation and use of landscapes and</w:t>
            </w:r>
            <w:r w:rsidRPr="00DB46BA">
              <w:rPr>
                <w:rFonts w:ascii="Century Gothic" w:hAnsi="Century Gothic"/>
                <w:color w:val="1C1C1C"/>
                <w:spacing w:val="-6"/>
                <w:sz w:val="17"/>
              </w:rPr>
              <w:t xml:space="preserve"> </w:t>
            </w:r>
            <w:r w:rsidRPr="00DB46BA">
              <w:rPr>
                <w:rFonts w:ascii="Century Gothic" w:hAnsi="Century Gothic"/>
                <w:color w:val="1C1C1C"/>
                <w:sz w:val="17"/>
              </w:rPr>
              <w:t>environments.</w:t>
            </w:r>
          </w:p>
          <w:p w14:paraId="68A23955" w14:textId="77777777" w:rsidR="00041BC2" w:rsidRPr="00DB46BA" w:rsidRDefault="00041BC2" w:rsidP="00041BC2">
            <w:pPr>
              <w:pStyle w:val="TableParagraph"/>
              <w:spacing w:before="119"/>
              <w:ind w:left="0"/>
              <w:rPr>
                <w:rFonts w:ascii="Century Gothic" w:hAnsi="Century Gothic"/>
                <w:sz w:val="17"/>
              </w:rPr>
            </w:pPr>
            <w:bookmarkStart w:id="22" w:name="Children_can:"/>
            <w:bookmarkStart w:id="23" w:name="describe_and_understand_key_aspects_of:"/>
            <w:bookmarkEnd w:id="22"/>
            <w:bookmarkEnd w:id="23"/>
            <w:r w:rsidRPr="00DB46BA">
              <w:rPr>
                <w:rFonts w:ascii="Century Gothic" w:hAnsi="Century Gothic"/>
                <w:color w:val="1C1C1C"/>
                <w:sz w:val="17"/>
              </w:rPr>
              <w:t>Children can:</w:t>
            </w:r>
          </w:p>
          <w:p w14:paraId="327E4FB1" w14:textId="77777777" w:rsidR="00041BC2" w:rsidRPr="00DB46BA" w:rsidRDefault="00041BC2" w:rsidP="00041BC2">
            <w:pPr>
              <w:pStyle w:val="TableParagraph"/>
              <w:rPr>
                <w:rFonts w:ascii="Century Gothic" w:hAnsi="Century Gothic"/>
                <w:b/>
                <w:sz w:val="17"/>
              </w:rPr>
            </w:pPr>
            <w:r w:rsidRPr="00DB46BA">
              <w:rPr>
                <w:rFonts w:ascii="Century Gothic" w:hAnsi="Century Gothic"/>
                <w:b/>
                <w:color w:val="1C1C1C"/>
                <w:sz w:val="17"/>
              </w:rPr>
              <w:t>describe and understand key aspects of:</w:t>
            </w:r>
          </w:p>
          <w:p w14:paraId="32C3FCAA" w14:textId="25E9D66A" w:rsidR="00041BC2" w:rsidRPr="00DB46BA" w:rsidRDefault="00041BC2" w:rsidP="00041BC2">
            <w:pPr>
              <w:pStyle w:val="TableParagraph"/>
              <w:tabs>
                <w:tab w:val="left" w:pos="443"/>
                <w:tab w:val="left" w:pos="444"/>
              </w:tabs>
              <w:spacing w:before="59" w:line="235" w:lineRule="auto"/>
              <w:ind w:left="0" w:right="171"/>
              <w:rPr>
                <w:rFonts w:ascii="Century Gothic" w:hAnsi="Century Gothic"/>
                <w:sz w:val="17"/>
              </w:rPr>
            </w:pPr>
            <w:bookmarkStart w:id="24" w:name="a_physical_geography,_including:_climate"/>
            <w:bookmarkEnd w:id="24"/>
            <w:r w:rsidRPr="00DB46BA">
              <w:rPr>
                <w:rFonts w:ascii="Century Gothic" w:hAnsi="Century Gothic"/>
                <w:color w:val="1C1C1C"/>
                <w:sz w:val="17"/>
              </w:rPr>
              <w:t>physical geography, including: climate zones, biomes and, mountains and the water</w:t>
            </w:r>
            <w:r w:rsidRPr="00DB46BA">
              <w:rPr>
                <w:rFonts w:ascii="Century Gothic" w:hAnsi="Century Gothic"/>
                <w:color w:val="1C1C1C"/>
                <w:spacing w:val="-10"/>
                <w:sz w:val="17"/>
              </w:rPr>
              <w:t xml:space="preserve"> </w:t>
            </w:r>
            <w:r w:rsidRPr="00DB46BA">
              <w:rPr>
                <w:rFonts w:ascii="Century Gothic" w:hAnsi="Century Gothic"/>
                <w:color w:val="1C1C1C"/>
                <w:sz w:val="17"/>
              </w:rPr>
              <w:t>cycle;</w:t>
            </w:r>
          </w:p>
          <w:p w14:paraId="23C0C48D" w14:textId="77777777" w:rsidR="00041BC2" w:rsidRPr="00DB46BA" w:rsidRDefault="00041BC2" w:rsidP="00041BC2">
            <w:pPr>
              <w:pStyle w:val="TableParagraph"/>
              <w:tabs>
                <w:tab w:val="left" w:pos="443"/>
                <w:tab w:val="left" w:pos="444"/>
              </w:tabs>
              <w:ind w:right="137"/>
              <w:rPr>
                <w:rFonts w:ascii="Century Gothic" w:hAnsi="Century Gothic"/>
                <w:sz w:val="17"/>
              </w:rPr>
            </w:pPr>
            <w:bookmarkStart w:id="25" w:name="b_human_geography,_including:_types_of_s"/>
            <w:bookmarkEnd w:id="25"/>
            <w:r w:rsidRPr="00DB46BA">
              <w:rPr>
                <w:rFonts w:ascii="Century Gothic" w:hAnsi="Century Gothic"/>
                <w:color w:val="1C1C1C"/>
                <w:sz w:val="17"/>
              </w:rPr>
              <w:t>human geography, including: types of settlement and land use, economic activity including trade links, and the distribution of natural resources including energy, food, minerals and</w:t>
            </w:r>
            <w:r w:rsidRPr="00DB46BA">
              <w:rPr>
                <w:rFonts w:ascii="Century Gothic" w:hAnsi="Century Gothic"/>
                <w:color w:val="1C1C1C"/>
                <w:spacing w:val="-1"/>
                <w:sz w:val="17"/>
              </w:rPr>
              <w:t xml:space="preserve"> </w:t>
            </w:r>
            <w:r w:rsidRPr="00DB46BA">
              <w:rPr>
                <w:rFonts w:ascii="Century Gothic" w:hAnsi="Century Gothic"/>
                <w:color w:val="1C1C1C"/>
                <w:sz w:val="17"/>
              </w:rPr>
              <w:t>water;</w:t>
            </w:r>
          </w:p>
          <w:p w14:paraId="04BAC25A" w14:textId="7FEF74C1" w:rsidR="00041BC2" w:rsidRPr="00DB46BA" w:rsidRDefault="00041BC2" w:rsidP="00041BC2">
            <w:pPr>
              <w:pStyle w:val="TableParagraph"/>
              <w:tabs>
                <w:tab w:val="left" w:pos="443"/>
                <w:tab w:val="left" w:pos="444"/>
              </w:tabs>
              <w:spacing w:before="54" w:line="235" w:lineRule="auto"/>
              <w:ind w:right="285"/>
              <w:rPr>
                <w:rFonts w:ascii="Century Gothic" w:hAnsi="Century Gothic" w:cs="Arial"/>
                <w:sz w:val="16"/>
                <w:szCs w:val="16"/>
              </w:rPr>
            </w:pPr>
            <w:bookmarkStart w:id="26" w:name="c_use_key_vocabulary_to_demonstrate_know"/>
            <w:bookmarkEnd w:id="26"/>
            <w:r w:rsidRPr="00DB46BA">
              <w:rPr>
                <w:rFonts w:ascii="Century Gothic" w:hAnsi="Century Gothic"/>
                <w:color w:val="1C1C1C"/>
                <w:sz w:val="17"/>
              </w:rPr>
              <w:t xml:space="preserve">use key vocabulary to demonstrate knowledge and understanding in this strand: environmental disaster, </w:t>
            </w:r>
            <w:r w:rsidR="00676B1B" w:rsidRPr="00DB46BA">
              <w:rPr>
                <w:rFonts w:ascii="Century Gothic" w:hAnsi="Century Gothic"/>
                <w:color w:val="1C1C1C"/>
                <w:sz w:val="17"/>
              </w:rPr>
              <w:t>tornadoes,</w:t>
            </w:r>
            <w:r w:rsidR="00676B1B" w:rsidRPr="00DB46BA">
              <w:rPr>
                <w:rFonts w:ascii="Century Gothic" w:hAnsi="Century Gothic"/>
                <w:color w:val="1C1C1C"/>
                <w:spacing w:val="-12"/>
                <w:sz w:val="17"/>
              </w:rPr>
              <w:t xml:space="preserve"> </w:t>
            </w:r>
            <w:r w:rsidR="00676B1B" w:rsidRPr="00DB46BA">
              <w:rPr>
                <w:rFonts w:ascii="Century Gothic" w:hAnsi="Century Gothic"/>
                <w:color w:val="1C1C1C"/>
                <w:sz w:val="17"/>
              </w:rPr>
              <w:t>tsunamis,</w:t>
            </w:r>
            <w:r w:rsidR="00676B1B" w:rsidRPr="00DB46BA">
              <w:rPr>
                <w:rFonts w:ascii="Century Gothic" w:hAnsi="Century Gothic"/>
                <w:color w:val="1C1C1C"/>
                <w:spacing w:val="-14"/>
                <w:sz w:val="17"/>
              </w:rPr>
              <w:t xml:space="preserve"> </w:t>
            </w:r>
            <w:r w:rsidR="00676B1B" w:rsidRPr="00DB46BA">
              <w:rPr>
                <w:rFonts w:ascii="Century Gothic" w:hAnsi="Century Gothic"/>
                <w:color w:val="1C1C1C"/>
                <w:sz w:val="17"/>
              </w:rPr>
              <w:t>earthquakes</w:t>
            </w:r>
            <w:r w:rsidR="00676B1B">
              <w:rPr>
                <w:rFonts w:ascii="Century Gothic" w:hAnsi="Century Gothic"/>
                <w:color w:val="1C1C1C"/>
                <w:sz w:val="17"/>
              </w:rPr>
              <w:t xml:space="preserve">, </w:t>
            </w:r>
            <w:r w:rsidR="00676B1B" w:rsidRPr="00DB46BA">
              <w:rPr>
                <w:rFonts w:ascii="Century Gothic" w:hAnsi="Century Gothic"/>
                <w:color w:val="1C1C1C"/>
                <w:spacing w:val="-13"/>
                <w:sz w:val="17"/>
              </w:rPr>
              <w:t xml:space="preserve"> </w:t>
            </w:r>
            <w:r w:rsidRPr="00DB46BA">
              <w:rPr>
                <w:rFonts w:ascii="Century Gothic" w:hAnsi="Century Gothic"/>
                <w:color w:val="1C1C1C"/>
                <w:sz w:val="17"/>
              </w:rPr>
              <w:t>settlement, resources, services, goods, electricity, supply, generation, renewable, non-renewable, solar power, wind power, biomass, origin, import, export, trade, efficiency, conservation, carbon footprint, peak, plateau, tourism, positive, negative, economic, social,</w:t>
            </w:r>
            <w:r w:rsidRPr="00DB46BA">
              <w:rPr>
                <w:rFonts w:ascii="Century Gothic" w:hAnsi="Century Gothic"/>
                <w:color w:val="1C1C1C"/>
                <w:spacing w:val="-2"/>
                <w:sz w:val="17"/>
              </w:rPr>
              <w:t xml:space="preserve"> </w:t>
            </w:r>
            <w:r w:rsidRPr="00DB46BA">
              <w:rPr>
                <w:rFonts w:ascii="Century Gothic" w:hAnsi="Century Gothic"/>
                <w:color w:val="1C1C1C"/>
                <w:sz w:val="17"/>
              </w:rPr>
              <w:t>environmental.</w:t>
            </w:r>
            <w:r w:rsidR="00676B1B" w:rsidRPr="00DB46BA">
              <w:rPr>
                <w:rFonts w:ascii="Century Gothic" w:hAnsi="Century Gothic"/>
                <w:color w:val="1C1C1C"/>
                <w:sz w:val="17"/>
              </w:rPr>
              <w:t xml:space="preserve"> mantle, outer core, inner core,</w:t>
            </w:r>
            <w:bookmarkStart w:id="27" w:name="Human_and_Physical_Geography"/>
            <w:bookmarkEnd w:id="27"/>
            <w:r w:rsidR="00676B1B" w:rsidRPr="00DB46BA">
              <w:rPr>
                <w:rFonts w:ascii="Century Gothic" w:hAnsi="Century Gothic"/>
                <w:color w:val="1C1C1C"/>
                <w:sz w:val="17"/>
              </w:rPr>
              <w:t xml:space="preserve"> magma, volcano, active, dormant, extinct, earthquake, epicentre, shock wave, magnitude, tsunami, tornado,</w:t>
            </w:r>
          </w:p>
        </w:tc>
      </w:tr>
      <w:tr w:rsidR="00041BC2" w:rsidRPr="00DB46BA" w14:paraId="39CCFBA1" w14:textId="77777777" w:rsidTr="001C4F84">
        <w:tc>
          <w:tcPr>
            <w:tcW w:w="686" w:type="dxa"/>
            <w:shd w:val="clear" w:color="auto" w:fill="26D0B4"/>
            <w:textDirection w:val="btLr"/>
          </w:tcPr>
          <w:p w14:paraId="2B8217F2" w14:textId="6B43D7A5" w:rsidR="00041BC2" w:rsidRPr="00DB46BA" w:rsidRDefault="00041BC2" w:rsidP="00041BC2">
            <w:pPr>
              <w:rPr>
                <w:rFonts w:ascii="Century Gothic" w:hAnsi="Century Gothic" w:cs="Arial"/>
                <w:b/>
                <w:color w:val="FFFFFF" w:themeColor="background1"/>
                <w:sz w:val="20"/>
                <w:szCs w:val="20"/>
              </w:rPr>
            </w:pPr>
            <w:r w:rsidRPr="00DB46BA">
              <w:rPr>
                <w:rFonts w:ascii="Century Gothic" w:hAnsi="Century Gothic" w:cs="Arial"/>
                <w:b/>
                <w:color w:val="FFFFFF" w:themeColor="background1"/>
                <w:sz w:val="20"/>
                <w:szCs w:val="20"/>
              </w:rPr>
              <w:t>Geographical Skills and Fieldwork</w:t>
            </w:r>
          </w:p>
        </w:tc>
        <w:tc>
          <w:tcPr>
            <w:tcW w:w="4536" w:type="dxa"/>
          </w:tcPr>
          <w:p w14:paraId="18B5B4F7" w14:textId="77777777" w:rsidR="00041BC2" w:rsidRPr="00DB46BA" w:rsidRDefault="00041BC2" w:rsidP="00295070">
            <w:pPr>
              <w:pStyle w:val="TableParagraph"/>
              <w:spacing w:before="23"/>
              <w:ind w:left="0" w:right="96"/>
              <w:rPr>
                <w:rFonts w:ascii="Century Gothic" w:hAnsi="Century Gothic"/>
                <w:sz w:val="17"/>
              </w:rPr>
            </w:pPr>
            <w:r w:rsidRPr="00DB46BA">
              <w:rPr>
                <w:rFonts w:ascii="Century Gothic" w:hAnsi="Century Gothic"/>
                <w:color w:val="1C1C1C"/>
                <w:sz w:val="17"/>
              </w:rPr>
              <w:t>Building on EYFS knowledge of their own environment, children begin to use maps to locate places and name features using keys and symbols. Children also begin to look at how the</w:t>
            </w:r>
            <w:bookmarkStart w:id="28" w:name="KS1_Geography_National_CurriculumChildre"/>
            <w:bookmarkEnd w:id="28"/>
            <w:r w:rsidRPr="00DB46BA">
              <w:rPr>
                <w:rFonts w:ascii="Century Gothic" w:hAnsi="Century Gothic"/>
                <w:color w:val="1C1C1C"/>
                <w:sz w:val="17"/>
              </w:rPr>
              <w:t xml:space="preserve"> environment has changed over</w:t>
            </w:r>
            <w:r w:rsidRPr="00DB46BA">
              <w:rPr>
                <w:rFonts w:ascii="Century Gothic" w:hAnsi="Century Gothic"/>
                <w:color w:val="1C1C1C"/>
                <w:spacing w:val="-2"/>
                <w:sz w:val="17"/>
              </w:rPr>
              <w:t xml:space="preserve"> </w:t>
            </w:r>
            <w:r w:rsidRPr="00DB46BA">
              <w:rPr>
                <w:rFonts w:ascii="Century Gothic" w:hAnsi="Century Gothic"/>
                <w:color w:val="1C1C1C"/>
                <w:sz w:val="17"/>
              </w:rPr>
              <w:t>time.</w:t>
            </w:r>
          </w:p>
          <w:p w14:paraId="0DEC39DB" w14:textId="77777777" w:rsidR="00041BC2" w:rsidRPr="00DB46BA" w:rsidRDefault="00041BC2" w:rsidP="00295070">
            <w:pPr>
              <w:pStyle w:val="TableParagraph"/>
              <w:rPr>
                <w:rFonts w:ascii="Century Gothic" w:hAnsi="Century Gothic"/>
                <w:b/>
                <w:sz w:val="17"/>
              </w:rPr>
            </w:pPr>
            <w:r w:rsidRPr="00DB46BA">
              <w:rPr>
                <w:rFonts w:ascii="Century Gothic" w:hAnsi="Century Gothic"/>
                <w:b/>
                <w:color w:val="1C1C1C"/>
                <w:sz w:val="17"/>
              </w:rPr>
              <w:t>KS1 Geography National</w:t>
            </w:r>
            <w:r w:rsidRPr="00DB46BA">
              <w:rPr>
                <w:rFonts w:ascii="Century Gothic" w:hAnsi="Century Gothic"/>
                <w:b/>
                <w:color w:val="1C1C1C"/>
                <w:spacing w:val="-12"/>
                <w:sz w:val="17"/>
              </w:rPr>
              <w:t xml:space="preserve"> </w:t>
            </w:r>
            <w:r w:rsidRPr="00DB46BA">
              <w:rPr>
                <w:rFonts w:ascii="Century Gothic" w:hAnsi="Century Gothic"/>
                <w:b/>
                <w:color w:val="1C1C1C"/>
                <w:sz w:val="17"/>
              </w:rPr>
              <w:t>Curriculum</w:t>
            </w:r>
          </w:p>
          <w:p w14:paraId="3A743D08" w14:textId="77777777" w:rsidR="00041BC2" w:rsidRPr="00DB46BA" w:rsidRDefault="00041BC2" w:rsidP="00295070">
            <w:pPr>
              <w:pStyle w:val="TableParagraph"/>
              <w:ind w:left="0" w:right="63"/>
              <w:rPr>
                <w:rFonts w:ascii="Century Gothic" w:hAnsi="Century Gothic"/>
                <w:sz w:val="17"/>
              </w:rPr>
            </w:pPr>
            <w:r w:rsidRPr="00DB46BA">
              <w:rPr>
                <w:rFonts w:ascii="Century Gothic" w:hAnsi="Century Gothic"/>
                <w:color w:val="1C1C1C"/>
                <w:sz w:val="17"/>
              </w:rPr>
              <w:t>Children can interpret geographical information from a range of sources. They can communicate geographical information in a variety of ways.</w:t>
            </w:r>
          </w:p>
          <w:p w14:paraId="185637C5" w14:textId="77777777" w:rsidR="00041BC2" w:rsidRPr="00DB46BA" w:rsidRDefault="00041BC2" w:rsidP="00295070">
            <w:pPr>
              <w:pStyle w:val="TableParagraph"/>
              <w:spacing w:before="119"/>
              <w:ind w:left="0"/>
              <w:rPr>
                <w:rFonts w:ascii="Century Gothic" w:hAnsi="Century Gothic"/>
                <w:sz w:val="17"/>
              </w:rPr>
            </w:pPr>
            <w:r w:rsidRPr="00DB46BA">
              <w:rPr>
                <w:rFonts w:ascii="Century Gothic" w:hAnsi="Century Gothic"/>
                <w:color w:val="1C1C1C"/>
                <w:sz w:val="17"/>
              </w:rPr>
              <w:t>Children can:</w:t>
            </w:r>
          </w:p>
          <w:p w14:paraId="3EA64E91" w14:textId="77777777" w:rsidR="00041BC2" w:rsidRPr="00DB46BA" w:rsidRDefault="00041BC2" w:rsidP="00295070">
            <w:pPr>
              <w:pStyle w:val="TableParagraph"/>
              <w:tabs>
                <w:tab w:val="left" w:pos="443"/>
                <w:tab w:val="left" w:pos="444"/>
              </w:tabs>
              <w:spacing w:before="59" w:line="235" w:lineRule="auto"/>
              <w:ind w:left="0" w:right="86"/>
              <w:rPr>
                <w:rFonts w:ascii="Century Gothic" w:hAnsi="Century Gothic"/>
                <w:sz w:val="17"/>
              </w:rPr>
            </w:pPr>
            <w:bookmarkStart w:id="29" w:name="a_use_world_maps,_atlases_and_globes_to_"/>
            <w:bookmarkEnd w:id="29"/>
            <w:r w:rsidRPr="00DB46BA">
              <w:rPr>
                <w:rFonts w:ascii="Century Gothic" w:hAnsi="Century Gothic"/>
                <w:color w:val="1C1C1C"/>
                <w:sz w:val="17"/>
              </w:rPr>
              <w:t>use world maps, atlases and globes to identify the countries, continents and oceans studied at this key</w:t>
            </w:r>
            <w:r w:rsidRPr="00DB46BA">
              <w:rPr>
                <w:rFonts w:ascii="Century Gothic" w:hAnsi="Century Gothic"/>
                <w:color w:val="1C1C1C"/>
                <w:spacing w:val="-26"/>
                <w:sz w:val="17"/>
              </w:rPr>
              <w:t xml:space="preserve"> </w:t>
            </w:r>
            <w:r w:rsidRPr="00DB46BA">
              <w:rPr>
                <w:rFonts w:ascii="Century Gothic" w:hAnsi="Century Gothic"/>
                <w:color w:val="1C1C1C"/>
                <w:sz w:val="17"/>
              </w:rPr>
              <w:t>stage;</w:t>
            </w:r>
          </w:p>
          <w:p w14:paraId="0D20EDE4" w14:textId="5C42F392" w:rsidR="00041BC2" w:rsidRPr="00DB46BA" w:rsidRDefault="00041BC2" w:rsidP="00295070">
            <w:pPr>
              <w:pStyle w:val="TableParagraph"/>
              <w:tabs>
                <w:tab w:val="left" w:pos="443"/>
                <w:tab w:val="left" w:pos="444"/>
              </w:tabs>
              <w:spacing w:before="57" w:line="237" w:lineRule="auto"/>
              <w:ind w:left="0" w:right="166"/>
              <w:rPr>
                <w:rFonts w:ascii="Century Gothic" w:hAnsi="Century Gothic"/>
                <w:sz w:val="17"/>
              </w:rPr>
            </w:pPr>
            <w:bookmarkStart w:id="30" w:name="b_use_simple_compass_directions_and_loca"/>
            <w:bookmarkEnd w:id="30"/>
            <w:r w:rsidRPr="00DB46BA">
              <w:rPr>
                <w:rFonts w:ascii="Century Gothic" w:hAnsi="Century Gothic"/>
                <w:color w:val="1C1C1C"/>
                <w:sz w:val="17"/>
              </w:rPr>
              <w:t xml:space="preserve">use simple compass directions and locational and directional </w:t>
            </w:r>
            <w:r w:rsidR="00954D15">
              <w:rPr>
                <w:rFonts w:ascii="Century Gothic" w:hAnsi="Century Gothic"/>
                <w:color w:val="1C1C1C"/>
                <w:sz w:val="17"/>
              </w:rPr>
              <w:t xml:space="preserve">language </w:t>
            </w:r>
            <w:r w:rsidRPr="00DB46BA">
              <w:rPr>
                <w:rFonts w:ascii="Century Gothic" w:hAnsi="Century Gothic"/>
                <w:color w:val="1C1C1C"/>
                <w:sz w:val="17"/>
              </w:rPr>
              <w:t>to describe the location of features and routes on a</w:t>
            </w:r>
            <w:r w:rsidRPr="00DB46BA">
              <w:rPr>
                <w:rFonts w:ascii="Century Gothic" w:hAnsi="Century Gothic"/>
                <w:color w:val="1C1C1C"/>
                <w:spacing w:val="-2"/>
                <w:sz w:val="17"/>
              </w:rPr>
              <w:t xml:space="preserve"> </w:t>
            </w:r>
            <w:r w:rsidRPr="00DB46BA">
              <w:rPr>
                <w:rFonts w:ascii="Century Gothic" w:hAnsi="Century Gothic"/>
                <w:color w:val="1C1C1C"/>
                <w:sz w:val="17"/>
              </w:rPr>
              <w:t>map;</w:t>
            </w:r>
          </w:p>
          <w:p w14:paraId="4352F5CE" w14:textId="77777777" w:rsidR="00041BC2" w:rsidRPr="00DB46BA" w:rsidRDefault="00041BC2" w:rsidP="00295070">
            <w:pPr>
              <w:pStyle w:val="TableParagraph"/>
              <w:tabs>
                <w:tab w:val="left" w:pos="443"/>
                <w:tab w:val="left" w:pos="444"/>
              </w:tabs>
              <w:spacing w:before="61" w:line="235" w:lineRule="auto"/>
              <w:ind w:left="0" w:right="736"/>
              <w:rPr>
                <w:rFonts w:ascii="Century Gothic" w:hAnsi="Century Gothic"/>
                <w:sz w:val="17"/>
              </w:rPr>
            </w:pPr>
            <w:bookmarkStart w:id="31" w:name="c_devise_a_simple_map;_and_use_and_const"/>
            <w:bookmarkEnd w:id="31"/>
            <w:r w:rsidRPr="00DB46BA">
              <w:rPr>
                <w:rFonts w:ascii="Century Gothic" w:hAnsi="Century Gothic"/>
                <w:color w:val="1C1C1C"/>
                <w:sz w:val="17"/>
              </w:rPr>
              <w:t>devise a simple map; and use and construct basic symbols in a</w:t>
            </w:r>
            <w:r w:rsidRPr="00DB46BA">
              <w:rPr>
                <w:rFonts w:ascii="Century Gothic" w:hAnsi="Century Gothic"/>
                <w:color w:val="1C1C1C"/>
                <w:spacing w:val="-2"/>
                <w:sz w:val="17"/>
              </w:rPr>
              <w:t xml:space="preserve"> </w:t>
            </w:r>
            <w:r w:rsidRPr="00DB46BA">
              <w:rPr>
                <w:rFonts w:ascii="Century Gothic" w:hAnsi="Century Gothic"/>
                <w:color w:val="1C1C1C"/>
                <w:sz w:val="17"/>
              </w:rPr>
              <w:t>key;</w:t>
            </w:r>
          </w:p>
          <w:p w14:paraId="60ACBF98" w14:textId="77777777" w:rsidR="00041BC2" w:rsidRPr="00DB46BA" w:rsidRDefault="00041BC2" w:rsidP="00295070">
            <w:pPr>
              <w:pStyle w:val="TableParagraph"/>
              <w:tabs>
                <w:tab w:val="left" w:pos="443"/>
                <w:tab w:val="left" w:pos="444"/>
              </w:tabs>
              <w:spacing w:before="57" w:line="237" w:lineRule="auto"/>
              <w:ind w:left="0" w:right="185"/>
              <w:rPr>
                <w:rFonts w:ascii="Century Gothic" w:hAnsi="Century Gothic"/>
                <w:sz w:val="17"/>
              </w:rPr>
            </w:pPr>
            <w:bookmarkStart w:id="32" w:name="d_use_simple_fieldwork_and_observational"/>
            <w:bookmarkEnd w:id="32"/>
            <w:r w:rsidRPr="00DB46BA">
              <w:rPr>
                <w:rFonts w:ascii="Century Gothic" w:hAnsi="Century Gothic"/>
                <w:color w:val="1C1C1C"/>
                <w:sz w:val="17"/>
              </w:rPr>
              <w:t>use simple fieldwork and observational skills to study the geography of the surrounding area, including key human</w:t>
            </w:r>
            <w:bookmarkStart w:id="33" w:name="Geographical_Skills_and_Fieldwork"/>
            <w:bookmarkEnd w:id="33"/>
            <w:r w:rsidRPr="00DB46BA">
              <w:rPr>
                <w:rFonts w:ascii="Century Gothic" w:hAnsi="Century Gothic"/>
                <w:color w:val="1C1C1C"/>
                <w:sz w:val="17"/>
              </w:rPr>
              <w:t xml:space="preserve"> and physical features, using a range of</w:t>
            </w:r>
            <w:r w:rsidRPr="00DB46BA">
              <w:rPr>
                <w:rFonts w:ascii="Century Gothic" w:hAnsi="Century Gothic"/>
                <w:color w:val="1C1C1C"/>
                <w:spacing w:val="-8"/>
                <w:sz w:val="17"/>
              </w:rPr>
              <w:t xml:space="preserve"> </w:t>
            </w:r>
            <w:r w:rsidRPr="00DB46BA">
              <w:rPr>
                <w:rFonts w:ascii="Century Gothic" w:hAnsi="Century Gothic"/>
                <w:color w:val="1C1C1C"/>
                <w:sz w:val="17"/>
              </w:rPr>
              <w:t>methods;</w:t>
            </w:r>
          </w:p>
          <w:p w14:paraId="38DD59CF" w14:textId="5E3F094D" w:rsidR="00041BC2" w:rsidRPr="00DB46BA" w:rsidRDefault="00041BC2" w:rsidP="00041BC2">
            <w:pPr>
              <w:pStyle w:val="TableParagraph"/>
              <w:spacing w:before="23"/>
              <w:ind w:left="0" w:right="222"/>
              <w:rPr>
                <w:rFonts w:ascii="Century Gothic" w:hAnsi="Century Gothic" w:cs="Arial"/>
                <w:color w:val="1C1C1C"/>
                <w:sz w:val="16"/>
                <w:szCs w:val="16"/>
              </w:rPr>
            </w:pPr>
            <w:bookmarkStart w:id="34" w:name="e_use_key_vocabulary_to_demonstrate_know"/>
            <w:bookmarkEnd w:id="34"/>
            <w:r w:rsidRPr="00DB46BA">
              <w:rPr>
                <w:rFonts w:ascii="Century Gothic" w:hAnsi="Century Gothic"/>
                <w:color w:val="1C1C1C"/>
                <w:sz w:val="17"/>
              </w:rPr>
              <w:t>use key vocabulary to demonstrate knowledge and understanding in this strand: compass, 4-point, direction, North, East, South, West, plan, record, observe, aerial view, key, map, symbols, direction, position, route, journey, the UK, changes, tally chart, pictogram, world map, country, continent, human,</w:t>
            </w:r>
            <w:r w:rsidRPr="00DB46BA">
              <w:rPr>
                <w:rFonts w:ascii="Century Gothic" w:hAnsi="Century Gothic"/>
                <w:color w:val="1C1C1C"/>
                <w:spacing w:val="-2"/>
                <w:sz w:val="17"/>
              </w:rPr>
              <w:t xml:space="preserve"> </w:t>
            </w:r>
            <w:r w:rsidRPr="00DB46BA">
              <w:rPr>
                <w:rFonts w:ascii="Century Gothic" w:hAnsi="Century Gothic"/>
                <w:color w:val="1C1C1C"/>
                <w:sz w:val="17"/>
              </w:rPr>
              <w:t>physical.</w:t>
            </w:r>
          </w:p>
        </w:tc>
        <w:tc>
          <w:tcPr>
            <w:tcW w:w="5036" w:type="dxa"/>
          </w:tcPr>
          <w:p w14:paraId="3354BC12" w14:textId="77777777" w:rsidR="00041BC2" w:rsidRPr="00DB46BA" w:rsidRDefault="00041BC2" w:rsidP="00295070">
            <w:pPr>
              <w:pStyle w:val="TableParagraph"/>
              <w:spacing w:before="23"/>
              <w:ind w:left="0" w:right="209"/>
              <w:rPr>
                <w:rFonts w:ascii="Century Gothic" w:hAnsi="Century Gothic"/>
                <w:sz w:val="17"/>
              </w:rPr>
            </w:pPr>
            <w:r w:rsidRPr="00DB46BA">
              <w:rPr>
                <w:rFonts w:ascii="Century Gothic" w:hAnsi="Century Gothic"/>
                <w:color w:val="1C1C1C"/>
                <w:sz w:val="17"/>
              </w:rPr>
              <w:t>Children begin to develop their map skills. They will be able to identify features on a map through the use of symbols and keys. Children begin to use fieldwork skills to monitor and explain patterns in human and physical features.</w:t>
            </w:r>
          </w:p>
          <w:p w14:paraId="54BFC3FF" w14:textId="77777777" w:rsidR="00041BC2" w:rsidRPr="00DB46BA" w:rsidRDefault="00041BC2" w:rsidP="00041BC2">
            <w:pPr>
              <w:pStyle w:val="TableParagraph"/>
              <w:rPr>
                <w:rFonts w:ascii="Century Gothic" w:hAnsi="Century Gothic"/>
                <w:b/>
                <w:sz w:val="17"/>
              </w:rPr>
            </w:pPr>
            <w:r w:rsidRPr="00DB46BA">
              <w:rPr>
                <w:rFonts w:ascii="Century Gothic" w:hAnsi="Century Gothic"/>
                <w:b/>
                <w:color w:val="1C1C1C"/>
                <w:sz w:val="17"/>
              </w:rPr>
              <w:t>KS2 Geography National Curriculum</w:t>
            </w:r>
          </w:p>
          <w:p w14:paraId="5BCEF616" w14:textId="77777777" w:rsidR="00041BC2" w:rsidRPr="00DB46BA" w:rsidRDefault="00041BC2" w:rsidP="00295070">
            <w:pPr>
              <w:pStyle w:val="TableParagraph"/>
              <w:ind w:left="0" w:right="67"/>
              <w:rPr>
                <w:rFonts w:ascii="Century Gothic" w:hAnsi="Century Gothic"/>
                <w:sz w:val="17"/>
              </w:rPr>
            </w:pPr>
            <w:r w:rsidRPr="00DB46BA">
              <w:rPr>
                <w:rFonts w:ascii="Century Gothic" w:hAnsi="Century Gothic"/>
                <w:color w:val="1C1C1C"/>
                <w:sz w:val="17"/>
              </w:rPr>
              <w:t>Children collect, analyse and communicate a range of data gathered through fieldwork that deepens their understanding of geographical processes. They interpret a range of sources of geographical information including maps, diagrams, globes, aerial photographs and Geographical Information Systems (GIS).</w:t>
            </w:r>
          </w:p>
          <w:p w14:paraId="2DC38BC6" w14:textId="77777777" w:rsidR="00041BC2" w:rsidRPr="00DB46BA" w:rsidRDefault="00041BC2" w:rsidP="00041BC2">
            <w:pPr>
              <w:pStyle w:val="TableParagraph"/>
              <w:spacing w:before="119"/>
              <w:rPr>
                <w:rFonts w:ascii="Century Gothic" w:hAnsi="Century Gothic"/>
                <w:sz w:val="17"/>
              </w:rPr>
            </w:pPr>
            <w:r w:rsidRPr="00DB46BA">
              <w:rPr>
                <w:rFonts w:ascii="Century Gothic" w:hAnsi="Century Gothic"/>
                <w:color w:val="1C1C1C"/>
                <w:sz w:val="17"/>
              </w:rPr>
              <w:t>Children</w:t>
            </w:r>
            <w:r w:rsidRPr="00DB46BA">
              <w:rPr>
                <w:rFonts w:ascii="Century Gothic" w:hAnsi="Century Gothic"/>
                <w:color w:val="1C1C1C"/>
                <w:spacing w:val="-7"/>
                <w:sz w:val="17"/>
              </w:rPr>
              <w:t xml:space="preserve"> </w:t>
            </w:r>
            <w:r w:rsidRPr="00DB46BA">
              <w:rPr>
                <w:rFonts w:ascii="Century Gothic" w:hAnsi="Century Gothic"/>
                <w:color w:val="1C1C1C"/>
                <w:sz w:val="17"/>
              </w:rPr>
              <w:t>can:</w:t>
            </w:r>
          </w:p>
          <w:p w14:paraId="41D60658" w14:textId="77777777" w:rsidR="00041BC2" w:rsidRPr="00DB46BA" w:rsidRDefault="00041BC2" w:rsidP="00295070">
            <w:pPr>
              <w:pStyle w:val="TableParagraph"/>
              <w:tabs>
                <w:tab w:val="left" w:pos="443"/>
                <w:tab w:val="left" w:pos="444"/>
              </w:tabs>
              <w:spacing w:before="59" w:line="235" w:lineRule="auto"/>
              <w:ind w:left="0" w:right="217"/>
              <w:rPr>
                <w:rFonts w:ascii="Century Gothic" w:hAnsi="Century Gothic"/>
                <w:sz w:val="17"/>
              </w:rPr>
            </w:pPr>
            <w:r w:rsidRPr="00DB46BA">
              <w:rPr>
                <w:rFonts w:ascii="Century Gothic" w:hAnsi="Century Gothic"/>
                <w:color w:val="1C1C1C"/>
                <w:sz w:val="17"/>
              </w:rPr>
              <w:t>use maps, atlases, globes and digital/computer mapping to locate countries and describe features</w:t>
            </w:r>
            <w:r w:rsidRPr="00DB46BA">
              <w:rPr>
                <w:rFonts w:ascii="Century Gothic" w:hAnsi="Century Gothic"/>
                <w:color w:val="1C1C1C"/>
                <w:spacing w:val="-8"/>
                <w:sz w:val="17"/>
              </w:rPr>
              <w:t xml:space="preserve"> </w:t>
            </w:r>
            <w:r w:rsidRPr="00DB46BA">
              <w:rPr>
                <w:rFonts w:ascii="Century Gothic" w:hAnsi="Century Gothic"/>
                <w:color w:val="1C1C1C"/>
                <w:sz w:val="17"/>
              </w:rPr>
              <w:t>studied;</w:t>
            </w:r>
          </w:p>
          <w:p w14:paraId="4ABE2886" w14:textId="77777777" w:rsidR="00041BC2" w:rsidRPr="00DB46BA" w:rsidRDefault="00041BC2" w:rsidP="00295070">
            <w:pPr>
              <w:pStyle w:val="TableParagraph"/>
              <w:tabs>
                <w:tab w:val="left" w:pos="443"/>
                <w:tab w:val="left" w:pos="444"/>
              </w:tabs>
              <w:spacing w:before="57" w:line="237" w:lineRule="auto"/>
              <w:ind w:left="0" w:right="479"/>
              <w:rPr>
                <w:rFonts w:ascii="Century Gothic" w:hAnsi="Century Gothic"/>
                <w:sz w:val="17"/>
              </w:rPr>
            </w:pPr>
            <w:bookmarkStart w:id="35" w:name="b_use_symbols_and_keys_(including_the_us"/>
            <w:bookmarkEnd w:id="35"/>
            <w:r w:rsidRPr="00DB46BA">
              <w:rPr>
                <w:rFonts w:ascii="Century Gothic" w:hAnsi="Century Gothic"/>
                <w:color w:val="1C1C1C"/>
                <w:sz w:val="17"/>
              </w:rPr>
              <w:t>use symbols and keys (including the use of Ordnance Survey maps), to build their knowledge of the United Kingdom and the wider</w:t>
            </w:r>
            <w:r w:rsidRPr="00DB46BA">
              <w:rPr>
                <w:rFonts w:ascii="Century Gothic" w:hAnsi="Century Gothic"/>
                <w:color w:val="1C1C1C"/>
                <w:spacing w:val="-2"/>
                <w:sz w:val="17"/>
              </w:rPr>
              <w:t xml:space="preserve"> </w:t>
            </w:r>
            <w:r w:rsidRPr="00DB46BA">
              <w:rPr>
                <w:rFonts w:ascii="Century Gothic" w:hAnsi="Century Gothic"/>
                <w:color w:val="1C1C1C"/>
                <w:sz w:val="17"/>
              </w:rPr>
              <w:t>world;</w:t>
            </w:r>
          </w:p>
          <w:p w14:paraId="7C256C40" w14:textId="77777777" w:rsidR="00041BC2" w:rsidRPr="00DB46BA" w:rsidRDefault="00041BC2" w:rsidP="00295070">
            <w:pPr>
              <w:pStyle w:val="TableParagraph"/>
              <w:tabs>
                <w:tab w:val="left" w:pos="443"/>
                <w:tab w:val="left" w:pos="444"/>
              </w:tabs>
              <w:spacing w:before="59" w:line="237" w:lineRule="auto"/>
              <w:ind w:left="0" w:right="465"/>
              <w:rPr>
                <w:rFonts w:ascii="Century Gothic" w:hAnsi="Century Gothic"/>
                <w:sz w:val="17"/>
              </w:rPr>
            </w:pPr>
            <w:bookmarkStart w:id="36" w:name="c_use_fieldwork_to_observe_and_present_t"/>
            <w:bookmarkEnd w:id="36"/>
            <w:r w:rsidRPr="00DB46BA">
              <w:rPr>
                <w:rFonts w:ascii="Century Gothic" w:hAnsi="Century Gothic"/>
                <w:color w:val="1C1C1C"/>
                <w:sz w:val="17"/>
              </w:rPr>
              <w:t>use fieldwork to observe and present the human and physical features in the local area using sketch maps, plans and digital</w:t>
            </w:r>
            <w:r w:rsidRPr="00DB46BA">
              <w:rPr>
                <w:rFonts w:ascii="Century Gothic" w:hAnsi="Century Gothic"/>
                <w:color w:val="1C1C1C"/>
                <w:spacing w:val="-1"/>
                <w:sz w:val="17"/>
              </w:rPr>
              <w:t xml:space="preserve"> </w:t>
            </w:r>
            <w:r w:rsidRPr="00DB46BA">
              <w:rPr>
                <w:rFonts w:ascii="Century Gothic" w:hAnsi="Century Gothic"/>
                <w:color w:val="1C1C1C"/>
                <w:sz w:val="17"/>
              </w:rPr>
              <w:t>technologies;</w:t>
            </w:r>
          </w:p>
          <w:p w14:paraId="1ECB2B33" w14:textId="42B6CFB5" w:rsidR="00041BC2" w:rsidRPr="00DB46BA" w:rsidRDefault="00041BC2" w:rsidP="00041BC2">
            <w:pPr>
              <w:pStyle w:val="TableParagraph"/>
              <w:tabs>
                <w:tab w:val="left" w:pos="443"/>
                <w:tab w:val="left" w:pos="444"/>
              </w:tabs>
              <w:spacing w:before="56"/>
              <w:ind w:left="0"/>
              <w:rPr>
                <w:rFonts w:ascii="Century Gothic" w:hAnsi="Century Gothic" w:cs="Arial"/>
                <w:sz w:val="16"/>
                <w:szCs w:val="16"/>
              </w:rPr>
            </w:pPr>
            <w:r w:rsidRPr="00DB46BA">
              <w:rPr>
                <w:rFonts w:ascii="Century Gothic" w:hAnsi="Century Gothic"/>
                <w:color w:val="1C1C1C"/>
                <w:sz w:val="17"/>
              </w:rPr>
              <w:t>use key vocabulary to demonstrate knowledge and understanding in this strand: sketch map, map, aerial view, feature, annotation, landmark, distance, key, symbol, land use, urban, rural, population,</w:t>
            </w:r>
            <w:r w:rsidRPr="00DB46BA">
              <w:rPr>
                <w:rFonts w:ascii="Century Gothic" w:hAnsi="Century Gothic"/>
                <w:color w:val="1C1C1C"/>
                <w:spacing w:val="-7"/>
                <w:sz w:val="17"/>
              </w:rPr>
              <w:t xml:space="preserve"> </w:t>
            </w:r>
            <w:r w:rsidRPr="00DB46BA">
              <w:rPr>
                <w:rFonts w:ascii="Century Gothic" w:hAnsi="Century Gothic"/>
                <w:color w:val="1C1C1C"/>
                <w:sz w:val="17"/>
              </w:rPr>
              <w:t>coordinates.</w:t>
            </w:r>
          </w:p>
        </w:tc>
        <w:tc>
          <w:tcPr>
            <w:tcW w:w="5312" w:type="dxa"/>
          </w:tcPr>
          <w:p w14:paraId="7A4B215A" w14:textId="77777777" w:rsidR="00041BC2" w:rsidRPr="00DB46BA" w:rsidRDefault="00041BC2" w:rsidP="00295070">
            <w:pPr>
              <w:pStyle w:val="TableParagraph"/>
              <w:spacing w:before="23"/>
              <w:ind w:left="0" w:right="206"/>
              <w:rPr>
                <w:rFonts w:ascii="Century Gothic" w:hAnsi="Century Gothic"/>
                <w:sz w:val="17"/>
              </w:rPr>
            </w:pPr>
            <w:r w:rsidRPr="00DB46BA">
              <w:rPr>
                <w:rFonts w:ascii="Century Gothic" w:hAnsi="Century Gothic"/>
                <w:color w:val="1C1C1C"/>
                <w:sz w:val="17"/>
              </w:rPr>
              <w:t>Children build on their map skills by communicating locations through grid references and coordinates. They also explain what makes a good map symbol and why. Children focus on observing and recording the changes of human features over</w:t>
            </w:r>
            <w:bookmarkStart w:id="37" w:name="KS2_Geography_National_CurriculumChildre"/>
            <w:bookmarkEnd w:id="37"/>
            <w:r w:rsidRPr="00DB46BA">
              <w:rPr>
                <w:rFonts w:ascii="Century Gothic" w:hAnsi="Century Gothic"/>
                <w:color w:val="1C1C1C"/>
                <w:sz w:val="17"/>
              </w:rPr>
              <w:t xml:space="preserve"> time, for example trade patterns.</w:t>
            </w:r>
          </w:p>
          <w:p w14:paraId="2F4B684A" w14:textId="77777777" w:rsidR="00041BC2" w:rsidRPr="00DB46BA" w:rsidRDefault="00041BC2" w:rsidP="00041BC2">
            <w:pPr>
              <w:pStyle w:val="TableParagraph"/>
              <w:rPr>
                <w:rFonts w:ascii="Century Gothic" w:hAnsi="Century Gothic"/>
                <w:b/>
                <w:sz w:val="17"/>
              </w:rPr>
            </w:pPr>
            <w:r w:rsidRPr="00DB46BA">
              <w:rPr>
                <w:rFonts w:ascii="Century Gothic" w:hAnsi="Century Gothic"/>
                <w:b/>
                <w:color w:val="1C1C1C"/>
                <w:sz w:val="17"/>
              </w:rPr>
              <w:t>KS2 Geography National Curriculum</w:t>
            </w:r>
          </w:p>
          <w:p w14:paraId="7AECBC9D" w14:textId="77777777" w:rsidR="00041BC2" w:rsidRPr="00DB46BA" w:rsidRDefault="00041BC2" w:rsidP="00295070">
            <w:pPr>
              <w:pStyle w:val="TableParagraph"/>
              <w:ind w:left="0" w:right="159"/>
              <w:rPr>
                <w:rFonts w:ascii="Century Gothic" w:hAnsi="Century Gothic"/>
                <w:sz w:val="17"/>
              </w:rPr>
            </w:pPr>
            <w:r w:rsidRPr="00DB46BA">
              <w:rPr>
                <w:rFonts w:ascii="Century Gothic" w:hAnsi="Century Gothic"/>
                <w:color w:val="1C1C1C"/>
                <w:sz w:val="17"/>
              </w:rPr>
              <w:t>Children will become confident in collecting, analysing, and communicating a range of data. Children can explain how the Earth’s features at different scales are shaped, interconnected and change over time.</w:t>
            </w:r>
          </w:p>
          <w:p w14:paraId="670CDC27" w14:textId="77777777" w:rsidR="00041BC2" w:rsidRPr="00DB46BA" w:rsidRDefault="00041BC2" w:rsidP="00041BC2">
            <w:pPr>
              <w:pStyle w:val="TableParagraph"/>
              <w:spacing w:before="119"/>
              <w:rPr>
                <w:rFonts w:ascii="Century Gothic" w:hAnsi="Century Gothic"/>
                <w:sz w:val="17"/>
              </w:rPr>
            </w:pPr>
            <w:bookmarkStart w:id="38" w:name="Children_can:_"/>
            <w:bookmarkEnd w:id="38"/>
            <w:r w:rsidRPr="00DB46BA">
              <w:rPr>
                <w:rFonts w:ascii="Century Gothic" w:hAnsi="Century Gothic"/>
                <w:color w:val="1C1C1C"/>
                <w:sz w:val="17"/>
              </w:rPr>
              <w:t>Children can:</w:t>
            </w:r>
          </w:p>
          <w:p w14:paraId="7366AD97" w14:textId="77777777" w:rsidR="00041BC2" w:rsidRPr="00DB46BA" w:rsidRDefault="00041BC2" w:rsidP="00295070">
            <w:pPr>
              <w:pStyle w:val="TableParagraph"/>
              <w:tabs>
                <w:tab w:val="left" w:pos="443"/>
                <w:tab w:val="left" w:pos="444"/>
              </w:tabs>
              <w:spacing w:before="59" w:line="235" w:lineRule="auto"/>
              <w:ind w:left="0" w:right="217"/>
              <w:rPr>
                <w:rFonts w:ascii="Century Gothic" w:hAnsi="Century Gothic"/>
                <w:sz w:val="17"/>
              </w:rPr>
            </w:pPr>
            <w:bookmarkStart w:id="39" w:name="a_use_maps,_atlases,_globes_and_digital/"/>
            <w:bookmarkEnd w:id="39"/>
            <w:r w:rsidRPr="00DB46BA">
              <w:rPr>
                <w:rFonts w:ascii="Century Gothic" w:hAnsi="Century Gothic"/>
                <w:color w:val="1C1C1C"/>
                <w:sz w:val="17"/>
              </w:rPr>
              <w:t>use maps, atlases, globes and digital/computer mapping to locate countries and describe</w:t>
            </w:r>
            <w:r w:rsidRPr="00DB46BA">
              <w:rPr>
                <w:rFonts w:ascii="Century Gothic" w:hAnsi="Century Gothic"/>
                <w:color w:val="1C1C1C"/>
                <w:spacing w:val="-3"/>
                <w:sz w:val="17"/>
              </w:rPr>
              <w:t xml:space="preserve"> </w:t>
            </w:r>
            <w:r w:rsidRPr="00DB46BA">
              <w:rPr>
                <w:rFonts w:ascii="Century Gothic" w:hAnsi="Century Gothic"/>
                <w:color w:val="1C1C1C"/>
                <w:sz w:val="17"/>
              </w:rPr>
              <w:t>features;</w:t>
            </w:r>
          </w:p>
          <w:p w14:paraId="451E6980" w14:textId="77777777" w:rsidR="00041BC2" w:rsidRPr="00DB46BA" w:rsidRDefault="00041BC2" w:rsidP="00295070">
            <w:pPr>
              <w:pStyle w:val="TableParagraph"/>
              <w:tabs>
                <w:tab w:val="left" w:pos="443"/>
                <w:tab w:val="left" w:pos="444"/>
              </w:tabs>
              <w:ind w:left="0" w:right="156"/>
              <w:rPr>
                <w:rFonts w:ascii="Century Gothic" w:hAnsi="Century Gothic"/>
                <w:sz w:val="17"/>
              </w:rPr>
            </w:pPr>
            <w:bookmarkStart w:id="40" w:name="b_use_the_eight_points_of_a_compass,_fou"/>
            <w:bookmarkEnd w:id="40"/>
            <w:r w:rsidRPr="00DB46BA">
              <w:rPr>
                <w:rFonts w:ascii="Century Gothic" w:hAnsi="Century Gothic"/>
                <w:color w:val="1C1C1C"/>
                <w:sz w:val="17"/>
              </w:rPr>
              <w:t>use the eight points of a compass, four and six-figure grid references, symbols and key (including the use of Ordnance Survey maps) to build their knowledge of the United Kingdom and the wider</w:t>
            </w:r>
            <w:r w:rsidRPr="00DB46BA">
              <w:rPr>
                <w:rFonts w:ascii="Century Gothic" w:hAnsi="Century Gothic"/>
                <w:color w:val="1C1C1C"/>
                <w:spacing w:val="-2"/>
                <w:sz w:val="17"/>
              </w:rPr>
              <w:t xml:space="preserve"> </w:t>
            </w:r>
            <w:r w:rsidRPr="00DB46BA">
              <w:rPr>
                <w:rFonts w:ascii="Century Gothic" w:hAnsi="Century Gothic"/>
                <w:color w:val="1C1C1C"/>
                <w:sz w:val="17"/>
              </w:rPr>
              <w:t>world;</w:t>
            </w:r>
          </w:p>
          <w:p w14:paraId="3AC21FDA" w14:textId="77777777" w:rsidR="00041BC2" w:rsidRPr="00DB46BA" w:rsidRDefault="00041BC2" w:rsidP="00295070">
            <w:pPr>
              <w:pStyle w:val="TableParagraph"/>
              <w:tabs>
                <w:tab w:val="left" w:pos="443"/>
                <w:tab w:val="left" w:pos="444"/>
              </w:tabs>
              <w:spacing w:line="237" w:lineRule="auto"/>
              <w:ind w:left="0" w:right="235"/>
              <w:rPr>
                <w:rFonts w:ascii="Century Gothic" w:hAnsi="Century Gothic"/>
                <w:sz w:val="17"/>
              </w:rPr>
            </w:pPr>
            <w:bookmarkStart w:id="41" w:name="c_use_fieldwork_to_observe,_measure,_rec"/>
            <w:bookmarkEnd w:id="41"/>
            <w:r w:rsidRPr="00DB46BA">
              <w:rPr>
                <w:rFonts w:ascii="Century Gothic" w:hAnsi="Century Gothic"/>
                <w:color w:val="1C1C1C"/>
                <w:sz w:val="17"/>
              </w:rPr>
              <w:t>use fieldwork to observe, measure, record and present human features using a range of methods, including sketch maps, plans and graphs, and digital</w:t>
            </w:r>
            <w:r w:rsidRPr="00DB46BA">
              <w:rPr>
                <w:rFonts w:ascii="Century Gothic" w:hAnsi="Century Gothic"/>
                <w:color w:val="1C1C1C"/>
                <w:spacing w:val="-23"/>
                <w:sz w:val="17"/>
              </w:rPr>
              <w:t xml:space="preserve"> </w:t>
            </w:r>
            <w:r w:rsidRPr="00DB46BA">
              <w:rPr>
                <w:rFonts w:ascii="Century Gothic" w:hAnsi="Century Gothic"/>
                <w:color w:val="1C1C1C"/>
                <w:sz w:val="17"/>
              </w:rPr>
              <w:t>technologies;</w:t>
            </w:r>
          </w:p>
          <w:p w14:paraId="73450490" w14:textId="0DB55706" w:rsidR="00041BC2" w:rsidRPr="00DB46BA" w:rsidRDefault="00041BC2" w:rsidP="00041BC2">
            <w:pPr>
              <w:pStyle w:val="TableParagraph"/>
              <w:tabs>
                <w:tab w:val="left" w:pos="443"/>
                <w:tab w:val="left" w:pos="444"/>
              </w:tabs>
              <w:ind w:left="0"/>
              <w:rPr>
                <w:rFonts w:ascii="Century Gothic" w:hAnsi="Century Gothic" w:cs="Arial"/>
                <w:sz w:val="16"/>
                <w:szCs w:val="16"/>
              </w:rPr>
            </w:pPr>
            <w:bookmarkStart w:id="42" w:name="d_use_key_vocabulary_to_demonstrate_know"/>
            <w:bookmarkEnd w:id="42"/>
            <w:r w:rsidRPr="00DB46BA">
              <w:rPr>
                <w:rFonts w:ascii="Century Gothic" w:hAnsi="Century Gothic"/>
                <w:color w:val="1C1C1C"/>
                <w:sz w:val="17"/>
              </w:rPr>
              <w:t>use key vocabulary to demonstrate knowledge and understanding in this strand: atlas, index, coordinates, latitude, longitude, key, symbol, Ordnance Survey, legend, borders, fieldwork, measure, observe, record, map, sketch,</w:t>
            </w:r>
            <w:r w:rsidRPr="00DB46BA">
              <w:rPr>
                <w:rFonts w:ascii="Century Gothic" w:hAnsi="Century Gothic"/>
                <w:color w:val="1C1C1C"/>
                <w:spacing w:val="-4"/>
                <w:sz w:val="17"/>
              </w:rPr>
              <w:t xml:space="preserve"> </w:t>
            </w:r>
            <w:r w:rsidRPr="00DB46BA">
              <w:rPr>
                <w:rFonts w:ascii="Century Gothic" w:hAnsi="Century Gothic"/>
                <w:color w:val="1C1C1C"/>
                <w:sz w:val="17"/>
              </w:rPr>
              <w:t>graph.</w:t>
            </w:r>
          </w:p>
        </w:tc>
      </w:tr>
      <w:tr w:rsidR="00B33B9F" w:rsidRPr="00DB46BA" w14:paraId="61083B06" w14:textId="77777777" w:rsidTr="00EA74D9">
        <w:tc>
          <w:tcPr>
            <w:tcW w:w="15570" w:type="dxa"/>
            <w:gridSpan w:val="4"/>
            <w:shd w:val="clear" w:color="auto" w:fill="FFFFFF" w:themeFill="background1"/>
          </w:tcPr>
          <w:p w14:paraId="067997AE" w14:textId="77777777" w:rsidR="00250D2E" w:rsidRPr="00DB46BA" w:rsidRDefault="00250D2E" w:rsidP="00250D2E">
            <w:pPr>
              <w:rPr>
                <w:rFonts w:ascii="Century Gothic" w:hAnsi="Century Gothic" w:cs="Arial"/>
                <w:b/>
                <w:sz w:val="24"/>
                <w:szCs w:val="24"/>
              </w:rPr>
            </w:pPr>
            <w:r w:rsidRPr="00DB46BA">
              <w:rPr>
                <w:rFonts w:ascii="Century Gothic" w:hAnsi="Century Gothic" w:cs="Arial"/>
                <w:b/>
                <w:sz w:val="24"/>
                <w:szCs w:val="24"/>
              </w:rPr>
              <w:t>Key skills progression document~ see website</w:t>
            </w:r>
          </w:p>
          <w:p w14:paraId="0BBCB213" w14:textId="4D3D8558" w:rsidR="00B33B9F" w:rsidRPr="00DB46BA" w:rsidRDefault="00250D2E" w:rsidP="00250D2E">
            <w:pPr>
              <w:rPr>
                <w:rFonts w:ascii="Century Gothic" w:hAnsi="Century Gothic" w:cs="Arial"/>
                <w:b/>
                <w:sz w:val="28"/>
                <w:szCs w:val="28"/>
              </w:rPr>
            </w:pPr>
            <w:r w:rsidRPr="00DB46BA">
              <w:rPr>
                <w:rFonts w:ascii="Century Gothic" w:hAnsi="Century Gothic" w:cs="Arial"/>
                <w:b/>
                <w:sz w:val="24"/>
                <w:szCs w:val="24"/>
              </w:rPr>
              <w:t xml:space="preserve">Rolling Programme ~ see individual class pages </w:t>
            </w:r>
            <w:r w:rsidR="00B210D3">
              <w:rPr>
                <w:rFonts w:ascii="Century Gothic" w:hAnsi="Century Gothic" w:cs="Arial"/>
                <w:b/>
                <w:sz w:val="24"/>
                <w:szCs w:val="24"/>
              </w:rPr>
              <w:t>to see how</w:t>
            </w:r>
            <w:r w:rsidRPr="00DB46BA">
              <w:rPr>
                <w:rFonts w:ascii="Century Gothic" w:hAnsi="Century Gothic" w:cs="Arial"/>
                <w:b/>
                <w:sz w:val="24"/>
                <w:szCs w:val="24"/>
              </w:rPr>
              <w:t xml:space="preserve"> </w:t>
            </w:r>
            <w:r w:rsidR="00DB46BA">
              <w:rPr>
                <w:rFonts w:ascii="Century Gothic" w:hAnsi="Century Gothic" w:cs="Arial"/>
                <w:b/>
                <w:sz w:val="24"/>
                <w:szCs w:val="24"/>
              </w:rPr>
              <w:t>Geography</w:t>
            </w:r>
            <w:r w:rsidRPr="00DB46BA">
              <w:rPr>
                <w:rFonts w:ascii="Century Gothic" w:hAnsi="Century Gothic" w:cs="Arial"/>
                <w:b/>
                <w:sz w:val="24"/>
                <w:szCs w:val="24"/>
              </w:rPr>
              <w:t xml:space="preserve"> </w:t>
            </w:r>
            <w:r w:rsidR="00B210D3">
              <w:rPr>
                <w:rFonts w:ascii="Century Gothic" w:hAnsi="Century Gothic" w:cs="Arial"/>
                <w:b/>
                <w:sz w:val="24"/>
                <w:szCs w:val="24"/>
              </w:rPr>
              <w:t xml:space="preserve">is </w:t>
            </w:r>
            <w:r w:rsidRPr="00DB46BA">
              <w:rPr>
                <w:rFonts w:ascii="Century Gothic" w:hAnsi="Century Gothic" w:cs="Arial"/>
                <w:b/>
                <w:sz w:val="24"/>
                <w:szCs w:val="24"/>
              </w:rPr>
              <w:t>planned across each term</w:t>
            </w:r>
          </w:p>
        </w:tc>
      </w:tr>
      <w:tr w:rsidR="00250D2E" w:rsidRPr="00DB46BA" w14:paraId="02BA4153" w14:textId="77777777" w:rsidTr="001C4F84">
        <w:tc>
          <w:tcPr>
            <w:tcW w:w="15570" w:type="dxa"/>
            <w:gridSpan w:val="4"/>
            <w:shd w:val="clear" w:color="auto" w:fill="26D0B4"/>
          </w:tcPr>
          <w:p w14:paraId="34177397" w14:textId="1403256D" w:rsidR="00250D2E" w:rsidRPr="00DB46BA" w:rsidRDefault="00250D2E" w:rsidP="00250D2E">
            <w:pPr>
              <w:jc w:val="center"/>
              <w:rPr>
                <w:rFonts w:ascii="Century Gothic" w:hAnsi="Century Gothic" w:cs="Arial"/>
                <w:b/>
                <w:bCs/>
                <w:sz w:val="28"/>
                <w:szCs w:val="28"/>
              </w:rPr>
            </w:pPr>
            <w:bookmarkStart w:id="43" w:name="_Hlk37069748"/>
            <w:r w:rsidRPr="00DB46BA">
              <w:rPr>
                <w:rFonts w:ascii="Century Gothic" w:hAnsi="Century Gothic" w:cs="Arial"/>
                <w:b/>
                <w:bCs/>
                <w:color w:val="FFFFFF" w:themeColor="background1"/>
                <w:sz w:val="28"/>
                <w:szCs w:val="28"/>
              </w:rPr>
              <w:t>Impact</w:t>
            </w:r>
          </w:p>
        </w:tc>
      </w:tr>
      <w:tr w:rsidR="00250D2E" w:rsidRPr="00DB46BA" w14:paraId="545C1A11" w14:textId="77777777" w:rsidTr="00EA74D9">
        <w:tc>
          <w:tcPr>
            <w:tcW w:w="15570" w:type="dxa"/>
            <w:gridSpan w:val="4"/>
            <w:shd w:val="clear" w:color="auto" w:fill="FFFFFF" w:themeFill="background1"/>
          </w:tcPr>
          <w:p w14:paraId="013DC4A6" w14:textId="77777777" w:rsidR="00DB46BA" w:rsidRDefault="00041BC2" w:rsidP="00250D2E">
            <w:pPr>
              <w:rPr>
                <w:rFonts w:ascii="Century Gothic" w:hAnsi="Century Gothic" w:cs="Arial"/>
                <w:sz w:val="20"/>
                <w:szCs w:val="20"/>
              </w:rPr>
            </w:pPr>
            <w:r w:rsidRPr="00954D15">
              <w:rPr>
                <w:rFonts w:ascii="Century Gothic" w:hAnsi="Century Gothic" w:cs="Arial"/>
                <w:sz w:val="20"/>
                <w:szCs w:val="20"/>
              </w:rPr>
              <w:t xml:space="preserve">All children will use geographical vocabulary accurately and </w:t>
            </w:r>
            <w:r w:rsidR="007D4DDF" w:rsidRPr="00954D15">
              <w:rPr>
                <w:rFonts w:ascii="Century Gothic" w:hAnsi="Century Gothic" w:cs="Arial"/>
                <w:sz w:val="20"/>
                <w:szCs w:val="20"/>
              </w:rPr>
              <w:t>have</w:t>
            </w:r>
            <w:r w:rsidRPr="00954D15">
              <w:rPr>
                <w:rFonts w:ascii="Century Gothic" w:hAnsi="Century Gothic" w:cs="Arial"/>
                <w:sz w:val="20"/>
                <w:szCs w:val="20"/>
              </w:rPr>
              <w:t xml:space="preserve"> a deep understanding of the Earth’s key physical and human </w:t>
            </w:r>
            <w:r w:rsidR="007D4DDF" w:rsidRPr="00954D15">
              <w:rPr>
                <w:rFonts w:ascii="Century Gothic" w:hAnsi="Century Gothic" w:cs="Arial"/>
                <w:sz w:val="20"/>
                <w:szCs w:val="20"/>
              </w:rPr>
              <w:t>features</w:t>
            </w:r>
            <w:r w:rsidRPr="00954D15">
              <w:rPr>
                <w:rFonts w:ascii="Century Gothic" w:hAnsi="Century Gothic" w:cs="Arial"/>
                <w:sz w:val="20"/>
                <w:szCs w:val="20"/>
              </w:rPr>
              <w:t xml:space="preserve">. Children will begin to make relevant links from </w:t>
            </w:r>
            <w:r w:rsidR="007D4DDF" w:rsidRPr="00954D15">
              <w:rPr>
                <w:rFonts w:ascii="Century Gothic" w:hAnsi="Century Gothic" w:cs="Arial"/>
                <w:sz w:val="20"/>
                <w:szCs w:val="20"/>
              </w:rPr>
              <w:t>G</w:t>
            </w:r>
            <w:r w:rsidRPr="00954D15">
              <w:rPr>
                <w:rFonts w:ascii="Century Gothic" w:hAnsi="Century Gothic" w:cs="Arial"/>
                <w:sz w:val="20"/>
                <w:szCs w:val="20"/>
              </w:rPr>
              <w:t xml:space="preserve">eography to other curriculum subjects, such as </w:t>
            </w:r>
            <w:r w:rsidR="007D4DDF" w:rsidRPr="00954D15">
              <w:rPr>
                <w:rFonts w:ascii="Century Gothic" w:hAnsi="Century Gothic" w:cs="Arial"/>
                <w:sz w:val="20"/>
                <w:szCs w:val="20"/>
              </w:rPr>
              <w:t>H</w:t>
            </w:r>
            <w:r w:rsidRPr="00954D15">
              <w:rPr>
                <w:rFonts w:ascii="Century Gothic" w:hAnsi="Century Gothic" w:cs="Arial"/>
                <w:sz w:val="20"/>
                <w:szCs w:val="20"/>
              </w:rPr>
              <w:t xml:space="preserve">istory and </w:t>
            </w:r>
            <w:r w:rsidR="007D4DDF" w:rsidRPr="00954D15">
              <w:rPr>
                <w:rFonts w:ascii="Century Gothic" w:hAnsi="Century Gothic" w:cs="Arial"/>
                <w:sz w:val="20"/>
                <w:szCs w:val="20"/>
              </w:rPr>
              <w:t>S</w:t>
            </w:r>
            <w:r w:rsidRPr="00954D15">
              <w:rPr>
                <w:rFonts w:ascii="Century Gothic" w:hAnsi="Century Gothic" w:cs="Arial"/>
                <w:sz w:val="20"/>
                <w:szCs w:val="20"/>
              </w:rPr>
              <w:t>cience. They will improve their enquiry skills and inquisitiveness about the world around them, a</w:t>
            </w:r>
            <w:r w:rsidR="007D4DDF" w:rsidRPr="00954D15">
              <w:rPr>
                <w:rFonts w:ascii="Century Gothic" w:hAnsi="Century Gothic" w:cs="Arial"/>
                <w:sz w:val="20"/>
                <w:szCs w:val="20"/>
              </w:rPr>
              <w:t>s well as</w:t>
            </w:r>
            <w:r w:rsidRPr="00954D15">
              <w:rPr>
                <w:rFonts w:ascii="Century Gothic" w:hAnsi="Century Gothic" w:cs="Arial"/>
                <w:sz w:val="20"/>
                <w:szCs w:val="20"/>
              </w:rPr>
              <w:t xml:space="preserve"> their impact on the world. All children will realise that they have choices to make in developing a positive commitment to the environment and the future of the planet. Children will become competent in collecting, analysing and communicating a range of data gathered. They will be able to interpret a range of sources of geographical information and they will communicate information in a variety of ways. All children in the school will be able to speak confidently about their geography learning, skills and knowledge.</w:t>
            </w:r>
            <w:r w:rsidR="00EB3077" w:rsidRPr="00954D15">
              <w:rPr>
                <w:rFonts w:ascii="Century Gothic" w:hAnsi="Century Gothic" w:cs="Arial"/>
                <w:sz w:val="20"/>
                <w:szCs w:val="20"/>
              </w:rPr>
              <w:t xml:space="preserve"> </w:t>
            </w:r>
            <w:r w:rsidR="007D4DDF" w:rsidRPr="00954D15">
              <w:rPr>
                <w:rFonts w:ascii="Century Gothic" w:hAnsi="Century Gothic" w:cs="Arial"/>
                <w:sz w:val="20"/>
                <w:szCs w:val="20"/>
              </w:rPr>
              <w:t xml:space="preserve">Children </w:t>
            </w:r>
            <w:r w:rsidR="00EB3077" w:rsidRPr="00954D15">
              <w:rPr>
                <w:rFonts w:ascii="Century Gothic" w:hAnsi="Century Gothic" w:cs="Arial"/>
                <w:sz w:val="20"/>
                <w:szCs w:val="20"/>
              </w:rPr>
              <w:t xml:space="preserve">will understand the key features of their local area and enjoy spending time outdoors in it. They will recognise how Ilsington and Devon fit into the bigger picture of the world, nationally and globally.  </w:t>
            </w:r>
          </w:p>
          <w:p w14:paraId="53007A2E" w14:textId="00D83389" w:rsidR="000A7E2D" w:rsidRPr="00954D15" w:rsidRDefault="000A7E2D" w:rsidP="00250D2E">
            <w:pPr>
              <w:rPr>
                <w:rFonts w:ascii="Century Gothic" w:hAnsi="Century Gothic" w:cs="Arial"/>
                <w:sz w:val="20"/>
                <w:szCs w:val="20"/>
              </w:rPr>
            </w:pPr>
          </w:p>
        </w:tc>
      </w:tr>
      <w:bookmarkEnd w:id="43"/>
    </w:tbl>
    <w:p w14:paraId="24590752" w14:textId="29092500" w:rsidR="00EA74D9" w:rsidRPr="00DB46BA" w:rsidRDefault="00EA74D9" w:rsidP="00EA74D9">
      <w:pPr>
        <w:spacing w:line="237" w:lineRule="auto"/>
        <w:rPr>
          <w:rFonts w:ascii="Century Gothic" w:hAnsi="Century Gothic" w:cs="Arial"/>
          <w:sz w:val="36"/>
          <w:szCs w:val="36"/>
        </w:rPr>
      </w:pPr>
    </w:p>
    <w:sectPr w:rsidR="00EA74D9" w:rsidRPr="00DB46BA" w:rsidSect="001C4F84">
      <w:headerReference w:type="default" r:id="rId12"/>
      <w:footerReference w:type="default" r:id="rId13"/>
      <w:pgSz w:w="16840" w:h="11910" w:orient="landscape"/>
      <w:pgMar w:top="567"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8C829" w14:textId="77777777" w:rsidR="009A296A" w:rsidRDefault="009A296A" w:rsidP="00150E53">
      <w:r>
        <w:separator/>
      </w:r>
    </w:p>
  </w:endnote>
  <w:endnote w:type="continuationSeparator" w:id="0">
    <w:p w14:paraId="6CBC8825" w14:textId="77777777" w:rsidR="009A296A" w:rsidRDefault="009A296A" w:rsidP="00150E53">
      <w:r>
        <w:continuationSeparator/>
      </w:r>
    </w:p>
  </w:endnote>
  <w:endnote w:type="continuationNotice" w:id="1">
    <w:p w14:paraId="35892597" w14:textId="77777777" w:rsidR="009A296A" w:rsidRDefault="009A29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58E3C" w14:textId="77777777" w:rsidR="007D4DDF" w:rsidRPr="00596D56" w:rsidRDefault="007D4DDF" w:rsidP="00DB46BA">
    <w:pPr>
      <w:pStyle w:val="Footer"/>
      <w:jc w:val="center"/>
      <w:rPr>
        <w:rFonts w:ascii="Kristen ITC" w:hAnsi="Kristen ITC"/>
      </w:rPr>
    </w:pPr>
    <w:r>
      <w:rPr>
        <w:rStyle w:val="CopyrightfootertextChar"/>
        <w:rFonts w:ascii="Kristen ITC" w:hAnsi="Kristen ITC"/>
      </w:rPr>
      <w:t>Ilsington: A small school with a big heart and big ideas, seeing the big picture</w:t>
    </w:r>
  </w:p>
  <w:p w14:paraId="10D1A381" w14:textId="158B1231" w:rsidR="007D4DDF" w:rsidRPr="00596D56" w:rsidRDefault="007D4DDF"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1C9FA" w14:textId="77777777" w:rsidR="009A296A" w:rsidRDefault="009A296A" w:rsidP="00150E53">
      <w:r>
        <w:separator/>
      </w:r>
    </w:p>
  </w:footnote>
  <w:footnote w:type="continuationSeparator" w:id="0">
    <w:p w14:paraId="70C1B1FA" w14:textId="77777777" w:rsidR="009A296A" w:rsidRDefault="009A296A" w:rsidP="00150E53">
      <w:r>
        <w:continuationSeparator/>
      </w:r>
    </w:p>
  </w:footnote>
  <w:footnote w:type="continuationNotice" w:id="1">
    <w:p w14:paraId="11100908" w14:textId="77777777" w:rsidR="009A296A" w:rsidRDefault="009A29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1346D" w14:textId="43392C3D" w:rsidR="007D4DDF" w:rsidRDefault="007D4DDF" w:rsidP="009F5260">
    <w:pPr>
      <w:pStyle w:val="Header"/>
      <w:tabs>
        <w:tab w:val="clear" w:pos="4513"/>
        <w:tab w:val="clear" w:pos="9026"/>
        <w:tab w:val="right" w:pos="15309"/>
      </w:tabs>
    </w:pPr>
    <w:r>
      <w:rPr>
        <w:rFonts w:ascii="Arial" w:hAnsi="Arial" w:cs="Arial"/>
      </w:rPr>
      <w:tab/>
    </w:r>
  </w:p>
  <w:p w14:paraId="4A74ED86" w14:textId="77777777" w:rsidR="007D4DDF" w:rsidRDefault="007D4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24288"/>
    <w:multiLevelType w:val="hybridMultilevel"/>
    <w:tmpl w:val="173CCB9A"/>
    <w:lvl w:ilvl="0" w:tplc="74E047CE">
      <w:numFmt w:val="bullet"/>
      <w:lvlText w:val="•"/>
      <w:lvlJc w:val="left"/>
      <w:pPr>
        <w:ind w:left="-77" w:hanging="171"/>
      </w:pPr>
      <w:rPr>
        <w:rFonts w:ascii="Roboto" w:eastAsia="Roboto" w:hAnsi="Roboto" w:cs="Roboto" w:hint="default"/>
        <w:color w:val="231F20"/>
        <w:spacing w:val="-11"/>
        <w:w w:val="100"/>
        <w:sz w:val="20"/>
        <w:szCs w:val="20"/>
        <w:lang w:val="en-GB" w:eastAsia="en-GB" w:bidi="en-GB"/>
      </w:rPr>
    </w:lvl>
    <w:lvl w:ilvl="1" w:tplc="2A9E6842">
      <w:numFmt w:val="bullet"/>
      <w:lvlText w:val="•"/>
      <w:lvlJc w:val="left"/>
      <w:pPr>
        <w:ind w:left="480" w:hanging="171"/>
      </w:pPr>
      <w:rPr>
        <w:rFonts w:hint="default"/>
        <w:lang w:val="en-GB" w:eastAsia="en-GB" w:bidi="en-GB"/>
      </w:rPr>
    </w:lvl>
    <w:lvl w:ilvl="2" w:tplc="178A54BA">
      <w:numFmt w:val="bullet"/>
      <w:lvlText w:val="•"/>
      <w:lvlJc w:val="left"/>
      <w:pPr>
        <w:ind w:left="1041" w:hanging="171"/>
      </w:pPr>
      <w:rPr>
        <w:rFonts w:hint="default"/>
        <w:lang w:val="en-GB" w:eastAsia="en-GB" w:bidi="en-GB"/>
      </w:rPr>
    </w:lvl>
    <w:lvl w:ilvl="3" w:tplc="FAF8A244">
      <w:numFmt w:val="bullet"/>
      <w:lvlText w:val="•"/>
      <w:lvlJc w:val="left"/>
      <w:pPr>
        <w:ind w:left="1601" w:hanging="171"/>
      </w:pPr>
      <w:rPr>
        <w:rFonts w:hint="default"/>
        <w:lang w:val="en-GB" w:eastAsia="en-GB" w:bidi="en-GB"/>
      </w:rPr>
    </w:lvl>
    <w:lvl w:ilvl="4" w:tplc="ADD2C188">
      <w:numFmt w:val="bullet"/>
      <w:lvlText w:val="•"/>
      <w:lvlJc w:val="left"/>
      <w:pPr>
        <w:ind w:left="2162" w:hanging="171"/>
      </w:pPr>
      <w:rPr>
        <w:rFonts w:hint="default"/>
        <w:lang w:val="en-GB" w:eastAsia="en-GB" w:bidi="en-GB"/>
      </w:rPr>
    </w:lvl>
    <w:lvl w:ilvl="5" w:tplc="15A6ECC0">
      <w:numFmt w:val="bullet"/>
      <w:lvlText w:val="•"/>
      <w:lvlJc w:val="left"/>
      <w:pPr>
        <w:ind w:left="2722" w:hanging="171"/>
      </w:pPr>
      <w:rPr>
        <w:rFonts w:hint="default"/>
        <w:lang w:val="en-GB" w:eastAsia="en-GB" w:bidi="en-GB"/>
      </w:rPr>
    </w:lvl>
    <w:lvl w:ilvl="6" w:tplc="35706B42">
      <w:numFmt w:val="bullet"/>
      <w:lvlText w:val="•"/>
      <w:lvlJc w:val="left"/>
      <w:pPr>
        <w:ind w:left="3283" w:hanging="171"/>
      </w:pPr>
      <w:rPr>
        <w:rFonts w:hint="default"/>
        <w:lang w:val="en-GB" w:eastAsia="en-GB" w:bidi="en-GB"/>
      </w:rPr>
    </w:lvl>
    <w:lvl w:ilvl="7" w:tplc="59C8AA12">
      <w:numFmt w:val="bullet"/>
      <w:lvlText w:val="•"/>
      <w:lvlJc w:val="left"/>
      <w:pPr>
        <w:ind w:left="3843" w:hanging="171"/>
      </w:pPr>
      <w:rPr>
        <w:rFonts w:hint="default"/>
        <w:lang w:val="en-GB" w:eastAsia="en-GB" w:bidi="en-GB"/>
      </w:rPr>
    </w:lvl>
    <w:lvl w:ilvl="8" w:tplc="1E2AB2C4">
      <w:numFmt w:val="bullet"/>
      <w:lvlText w:val="•"/>
      <w:lvlJc w:val="left"/>
      <w:pPr>
        <w:ind w:left="4404" w:hanging="171"/>
      </w:pPr>
      <w:rPr>
        <w:rFonts w:hint="default"/>
        <w:lang w:val="en-GB" w:eastAsia="en-GB" w:bidi="en-GB"/>
      </w:rPr>
    </w:lvl>
  </w:abstractNum>
  <w:abstractNum w:abstractNumId="1" w15:restartNumberingAfterBreak="0">
    <w:nsid w:val="0A1F0906"/>
    <w:multiLevelType w:val="hybridMultilevel"/>
    <w:tmpl w:val="99AA8450"/>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D98C8268">
      <w:numFmt w:val="bullet"/>
      <w:lvlText w:val="•"/>
      <w:lvlJc w:val="left"/>
      <w:pPr>
        <w:ind w:left="889" w:hanging="360"/>
      </w:pPr>
      <w:rPr>
        <w:rFonts w:hint="default"/>
      </w:rPr>
    </w:lvl>
    <w:lvl w:ilvl="2" w:tplc="2DC897EE">
      <w:numFmt w:val="bullet"/>
      <w:lvlText w:val="•"/>
      <w:lvlJc w:val="left"/>
      <w:pPr>
        <w:ind w:left="1339" w:hanging="360"/>
      </w:pPr>
      <w:rPr>
        <w:rFonts w:hint="default"/>
      </w:rPr>
    </w:lvl>
    <w:lvl w:ilvl="3" w:tplc="359C0C18">
      <w:numFmt w:val="bullet"/>
      <w:lvlText w:val="•"/>
      <w:lvlJc w:val="left"/>
      <w:pPr>
        <w:ind w:left="1789" w:hanging="360"/>
      </w:pPr>
      <w:rPr>
        <w:rFonts w:hint="default"/>
      </w:rPr>
    </w:lvl>
    <w:lvl w:ilvl="4" w:tplc="5F860C0C">
      <w:numFmt w:val="bullet"/>
      <w:lvlText w:val="•"/>
      <w:lvlJc w:val="left"/>
      <w:pPr>
        <w:ind w:left="2239" w:hanging="360"/>
      </w:pPr>
      <w:rPr>
        <w:rFonts w:hint="default"/>
      </w:rPr>
    </w:lvl>
    <w:lvl w:ilvl="5" w:tplc="69CA043C">
      <w:numFmt w:val="bullet"/>
      <w:lvlText w:val="•"/>
      <w:lvlJc w:val="left"/>
      <w:pPr>
        <w:ind w:left="2689" w:hanging="360"/>
      </w:pPr>
      <w:rPr>
        <w:rFonts w:hint="default"/>
      </w:rPr>
    </w:lvl>
    <w:lvl w:ilvl="6" w:tplc="EEE8DA6A">
      <w:numFmt w:val="bullet"/>
      <w:lvlText w:val="•"/>
      <w:lvlJc w:val="left"/>
      <w:pPr>
        <w:ind w:left="3139" w:hanging="360"/>
      </w:pPr>
      <w:rPr>
        <w:rFonts w:hint="default"/>
      </w:rPr>
    </w:lvl>
    <w:lvl w:ilvl="7" w:tplc="C9A8C8E8">
      <w:numFmt w:val="bullet"/>
      <w:lvlText w:val="•"/>
      <w:lvlJc w:val="left"/>
      <w:pPr>
        <w:ind w:left="3589" w:hanging="360"/>
      </w:pPr>
      <w:rPr>
        <w:rFonts w:hint="default"/>
      </w:rPr>
    </w:lvl>
    <w:lvl w:ilvl="8" w:tplc="19508444">
      <w:numFmt w:val="bullet"/>
      <w:lvlText w:val="•"/>
      <w:lvlJc w:val="left"/>
      <w:pPr>
        <w:ind w:left="4039" w:hanging="360"/>
      </w:pPr>
      <w:rPr>
        <w:rFonts w:hint="default"/>
      </w:rPr>
    </w:lvl>
  </w:abstractNum>
  <w:abstractNum w:abstractNumId="2" w15:restartNumberingAfterBreak="0">
    <w:nsid w:val="10721EC8"/>
    <w:multiLevelType w:val="hybridMultilevel"/>
    <w:tmpl w:val="4912895A"/>
    <w:lvl w:ilvl="0" w:tplc="E54044F2">
      <w:start w:val="1"/>
      <w:numFmt w:val="lowerLetter"/>
      <w:lvlText w:val="%1"/>
      <w:lvlJc w:val="left"/>
      <w:pPr>
        <w:ind w:left="443" w:hanging="360"/>
        <w:jc w:val="left"/>
      </w:pPr>
      <w:rPr>
        <w:rFonts w:ascii="Roboto" w:eastAsia="Roboto" w:hAnsi="Roboto" w:cs="Roboto" w:hint="default"/>
        <w:b/>
        <w:bCs/>
        <w:color w:val="BEBEBE"/>
        <w:spacing w:val="-11"/>
        <w:w w:val="100"/>
        <w:sz w:val="18"/>
        <w:szCs w:val="18"/>
      </w:rPr>
    </w:lvl>
    <w:lvl w:ilvl="1" w:tplc="6DB8988A">
      <w:numFmt w:val="bullet"/>
      <w:lvlText w:val="•"/>
      <w:lvlJc w:val="left"/>
      <w:pPr>
        <w:ind w:left="889" w:hanging="360"/>
      </w:pPr>
      <w:rPr>
        <w:rFonts w:hint="default"/>
      </w:rPr>
    </w:lvl>
    <w:lvl w:ilvl="2" w:tplc="72127CF4">
      <w:numFmt w:val="bullet"/>
      <w:lvlText w:val="•"/>
      <w:lvlJc w:val="left"/>
      <w:pPr>
        <w:ind w:left="1339" w:hanging="360"/>
      </w:pPr>
      <w:rPr>
        <w:rFonts w:hint="default"/>
      </w:rPr>
    </w:lvl>
    <w:lvl w:ilvl="3" w:tplc="3E2CA6F8">
      <w:numFmt w:val="bullet"/>
      <w:lvlText w:val="•"/>
      <w:lvlJc w:val="left"/>
      <w:pPr>
        <w:ind w:left="1789" w:hanging="360"/>
      </w:pPr>
      <w:rPr>
        <w:rFonts w:hint="default"/>
      </w:rPr>
    </w:lvl>
    <w:lvl w:ilvl="4" w:tplc="27ECDEB0">
      <w:numFmt w:val="bullet"/>
      <w:lvlText w:val="•"/>
      <w:lvlJc w:val="left"/>
      <w:pPr>
        <w:ind w:left="2239" w:hanging="360"/>
      </w:pPr>
      <w:rPr>
        <w:rFonts w:hint="default"/>
      </w:rPr>
    </w:lvl>
    <w:lvl w:ilvl="5" w:tplc="821A7E1C">
      <w:numFmt w:val="bullet"/>
      <w:lvlText w:val="•"/>
      <w:lvlJc w:val="left"/>
      <w:pPr>
        <w:ind w:left="2689" w:hanging="360"/>
      </w:pPr>
      <w:rPr>
        <w:rFonts w:hint="default"/>
      </w:rPr>
    </w:lvl>
    <w:lvl w:ilvl="6" w:tplc="9F6677E2">
      <w:numFmt w:val="bullet"/>
      <w:lvlText w:val="•"/>
      <w:lvlJc w:val="left"/>
      <w:pPr>
        <w:ind w:left="3139" w:hanging="360"/>
      </w:pPr>
      <w:rPr>
        <w:rFonts w:hint="default"/>
      </w:rPr>
    </w:lvl>
    <w:lvl w:ilvl="7" w:tplc="7E8ADA6C">
      <w:numFmt w:val="bullet"/>
      <w:lvlText w:val="•"/>
      <w:lvlJc w:val="left"/>
      <w:pPr>
        <w:ind w:left="3589" w:hanging="360"/>
      </w:pPr>
      <w:rPr>
        <w:rFonts w:hint="default"/>
      </w:rPr>
    </w:lvl>
    <w:lvl w:ilvl="8" w:tplc="EB9424F4">
      <w:numFmt w:val="bullet"/>
      <w:lvlText w:val="•"/>
      <w:lvlJc w:val="left"/>
      <w:pPr>
        <w:ind w:left="4039" w:hanging="360"/>
      </w:pPr>
      <w:rPr>
        <w:rFonts w:hint="default"/>
      </w:rPr>
    </w:lvl>
  </w:abstractNum>
  <w:abstractNum w:abstractNumId="3" w15:restartNumberingAfterBreak="0">
    <w:nsid w:val="113F4CE5"/>
    <w:multiLevelType w:val="hybridMultilevel"/>
    <w:tmpl w:val="7084E518"/>
    <w:lvl w:ilvl="0" w:tplc="47F4B66C">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CA28F458">
      <w:numFmt w:val="bullet"/>
      <w:lvlText w:val="•"/>
      <w:lvlJc w:val="left"/>
      <w:pPr>
        <w:ind w:left="840" w:hanging="171"/>
      </w:pPr>
      <w:rPr>
        <w:rFonts w:hint="default"/>
        <w:lang w:val="en-GB" w:eastAsia="en-GB" w:bidi="en-GB"/>
      </w:rPr>
    </w:lvl>
    <w:lvl w:ilvl="2" w:tplc="8EF49ADC">
      <w:numFmt w:val="bullet"/>
      <w:lvlText w:val="•"/>
      <w:lvlJc w:val="left"/>
      <w:pPr>
        <w:ind w:left="1401" w:hanging="171"/>
      </w:pPr>
      <w:rPr>
        <w:rFonts w:hint="default"/>
        <w:lang w:val="en-GB" w:eastAsia="en-GB" w:bidi="en-GB"/>
      </w:rPr>
    </w:lvl>
    <w:lvl w:ilvl="3" w:tplc="640C8BB0">
      <w:numFmt w:val="bullet"/>
      <w:lvlText w:val="•"/>
      <w:lvlJc w:val="left"/>
      <w:pPr>
        <w:ind w:left="1961" w:hanging="171"/>
      </w:pPr>
      <w:rPr>
        <w:rFonts w:hint="default"/>
        <w:lang w:val="en-GB" w:eastAsia="en-GB" w:bidi="en-GB"/>
      </w:rPr>
    </w:lvl>
    <w:lvl w:ilvl="4" w:tplc="525AB870">
      <w:numFmt w:val="bullet"/>
      <w:lvlText w:val="•"/>
      <w:lvlJc w:val="left"/>
      <w:pPr>
        <w:ind w:left="2522" w:hanging="171"/>
      </w:pPr>
      <w:rPr>
        <w:rFonts w:hint="default"/>
        <w:lang w:val="en-GB" w:eastAsia="en-GB" w:bidi="en-GB"/>
      </w:rPr>
    </w:lvl>
    <w:lvl w:ilvl="5" w:tplc="262E3B90">
      <w:numFmt w:val="bullet"/>
      <w:lvlText w:val="•"/>
      <w:lvlJc w:val="left"/>
      <w:pPr>
        <w:ind w:left="3082" w:hanging="171"/>
      </w:pPr>
      <w:rPr>
        <w:rFonts w:hint="default"/>
        <w:lang w:val="en-GB" w:eastAsia="en-GB" w:bidi="en-GB"/>
      </w:rPr>
    </w:lvl>
    <w:lvl w:ilvl="6" w:tplc="5158FFB8">
      <w:numFmt w:val="bullet"/>
      <w:lvlText w:val="•"/>
      <w:lvlJc w:val="left"/>
      <w:pPr>
        <w:ind w:left="3643" w:hanging="171"/>
      </w:pPr>
      <w:rPr>
        <w:rFonts w:hint="default"/>
        <w:lang w:val="en-GB" w:eastAsia="en-GB" w:bidi="en-GB"/>
      </w:rPr>
    </w:lvl>
    <w:lvl w:ilvl="7" w:tplc="F2F08B58">
      <w:numFmt w:val="bullet"/>
      <w:lvlText w:val="•"/>
      <w:lvlJc w:val="left"/>
      <w:pPr>
        <w:ind w:left="4203" w:hanging="171"/>
      </w:pPr>
      <w:rPr>
        <w:rFonts w:hint="default"/>
        <w:lang w:val="en-GB" w:eastAsia="en-GB" w:bidi="en-GB"/>
      </w:rPr>
    </w:lvl>
    <w:lvl w:ilvl="8" w:tplc="3DA662B4">
      <w:numFmt w:val="bullet"/>
      <w:lvlText w:val="•"/>
      <w:lvlJc w:val="left"/>
      <w:pPr>
        <w:ind w:left="4764" w:hanging="171"/>
      </w:pPr>
      <w:rPr>
        <w:rFonts w:hint="default"/>
        <w:lang w:val="en-GB" w:eastAsia="en-GB" w:bidi="en-GB"/>
      </w:rPr>
    </w:lvl>
  </w:abstractNum>
  <w:abstractNum w:abstractNumId="4" w15:restartNumberingAfterBreak="0">
    <w:nsid w:val="11B8068E"/>
    <w:multiLevelType w:val="hybridMultilevel"/>
    <w:tmpl w:val="44E0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F120E"/>
    <w:multiLevelType w:val="hybridMultilevel"/>
    <w:tmpl w:val="ADE22B8C"/>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E32AAAE">
      <w:numFmt w:val="bullet"/>
      <w:lvlText w:val="•"/>
      <w:lvlJc w:val="left"/>
      <w:pPr>
        <w:ind w:left="889" w:hanging="360"/>
      </w:pPr>
      <w:rPr>
        <w:rFonts w:hint="default"/>
      </w:rPr>
    </w:lvl>
    <w:lvl w:ilvl="2" w:tplc="88C45226">
      <w:numFmt w:val="bullet"/>
      <w:lvlText w:val="•"/>
      <w:lvlJc w:val="left"/>
      <w:pPr>
        <w:ind w:left="1339" w:hanging="360"/>
      </w:pPr>
      <w:rPr>
        <w:rFonts w:hint="default"/>
      </w:rPr>
    </w:lvl>
    <w:lvl w:ilvl="3" w:tplc="E56884AE">
      <w:numFmt w:val="bullet"/>
      <w:lvlText w:val="•"/>
      <w:lvlJc w:val="left"/>
      <w:pPr>
        <w:ind w:left="1789" w:hanging="360"/>
      </w:pPr>
      <w:rPr>
        <w:rFonts w:hint="default"/>
      </w:rPr>
    </w:lvl>
    <w:lvl w:ilvl="4" w:tplc="67440EAE">
      <w:numFmt w:val="bullet"/>
      <w:lvlText w:val="•"/>
      <w:lvlJc w:val="left"/>
      <w:pPr>
        <w:ind w:left="2239" w:hanging="360"/>
      </w:pPr>
      <w:rPr>
        <w:rFonts w:hint="default"/>
      </w:rPr>
    </w:lvl>
    <w:lvl w:ilvl="5" w:tplc="6AB62690">
      <w:numFmt w:val="bullet"/>
      <w:lvlText w:val="•"/>
      <w:lvlJc w:val="left"/>
      <w:pPr>
        <w:ind w:left="2689" w:hanging="360"/>
      </w:pPr>
      <w:rPr>
        <w:rFonts w:hint="default"/>
      </w:rPr>
    </w:lvl>
    <w:lvl w:ilvl="6" w:tplc="D0445238">
      <w:numFmt w:val="bullet"/>
      <w:lvlText w:val="•"/>
      <w:lvlJc w:val="left"/>
      <w:pPr>
        <w:ind w:left="3139" w:hanging="360"/>
      </w:pPr>
      <w:rPr>
        <w:rFonts w:hint="default"/>
      </w:rPr>
    </w:lvl>
    <w:lvl w:ilvl="7" w:tplc="845AD892">
      <w:numFmt w:val="bullet"/>
      <w:lvlText w:val="•"/>
      <w:lvlJc w:val="left"/>
      <w:pPr>
        <w:ind w:left="3589" w:hanging="360"/>
      </w:pPr>
      <w:rPr>
        <w:rFonts w:hint="default"/>
      </w:rPr>
    </w:lvl>
    <w:lvl w:ilvl="8" w:tplc="F132B1B6">
      <w:numFmt w:val="bullet"/>
      <w:lvlText w:val="•"/>
      <w:lvlJc w:val="left"/>
      <w:pPr>
        <w:ind w:left="4039" w:hanging="360"/>
      </w:pPr>
      <w:rPr>
        <w:rFonts w:hint="default"/>
      </w:rPr>
    </w:lvl>
  </w:abstractNum>
  <w:abstractNum w:abstractNumId="6" w15:restartNumberingAfterBreak="0">
    <w:nsid w:val="1880204B"/>
    <w:multiLevelType w:val="hybridMultilevel"/>
    <w:tmpl w:val="3E7EBCBC"/>
    <w:lvl w:ilvl="0" w:tplc="0FC68446">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E0A26B9C">
      <w:numFmt w:val="bullet"/>
      <w:lvlText w:val="•"/>
      <w:lvlJc w:val="left"/>
      <w:pPr>
        <w:ind w:left="889" w:hanging="360"/>
      </w:pPr>
      <w:rPr>
        <w:rFonts w:hint="default"/>
      </w:rPr>
    </w:lvl>
    <w:lvl w:ilvl="2" w:tplc="B748BBAC">
      <w:numFmt w:val="bullet"/>
      <w:lvlText w:val="•"/>
      <w:lvlJc w:val="left"/>
      <w:pPr>
        <w:ind w:left="1339" w:hanging="360"/>
      </w:pPr>
      <w:rPr>
        <w:rFonts w:hint="default"/>
      </w:rPr>
    </w:lvl>
    <w:lvl w:ilvl="3" w:tplc="471C744A">
      <w:numFmt w:val="bullet"/>
      <w:lvlText w:val="•"/>
      <w:lvlJc w:val="left"/>
      <w:pPr>
        <w:ind w:left="1789" w:hanging="360"/>
      </w:pPr>
      <w:rPr>
        <w:rFonts w:hint="default"/>
      </w:rPr>
    </w:lvl>
    <w:lvl w:ilvl="4" w:tplc="D9B46FD2">
      <w:numFmt w:val="bullet"/>
      <w:lvlText w:val="•"/>
      <w:lvlJc w:val="left"/>
      <w:pPr>
        <w:ind w:left="2239" w:hanging="360"/>
      </w:pPr>
      <w:rPr>
        <w:rFonts w:hint="default"/>
      </w:rPr>
    </w:lvl>
    <w:lvl w:ilvl="5" w:tplc="4AD2D296">
      <w:numFmt w:val="bullet"/>
      <w:lvlText w:val="•"/>
      <w:lvlJc w:val="left"/>
      <w:pPr>
        <w:ind w:left="2689" w:hanging="360"/>
      </w:pPr>
      <w:rPr>
        <w:rFonts w:hint="default"/>
      </w:rPr>
    </w:lvl>
    <w:lvl w:ilvl="6" w:tplc="46D49C18">
      <w:numFmt w:val="bullet"/>
      <w:lvlText w:val="•"/>
      <w:lvlJc w:val="left"/>
      <w:pPr>
        <w:ind w:left="3139" w:hanging="360"/>
      </w:pPr>
      <w:rPr>
        <w:rFonts w:hint="default"/>
      </w:rPr>
    </w:lvl>
    <w:lvl w:ilvl="7" w:tplc="EA56AA02">
      <w:numFmt w:val="bullet"/>
      <w:lvlText w:val="•"/>
      <w:lvlJc w:val="left"/>
      <w:pPr>
        <w:ind w:left="3589" w:hanging="360"/>
      </w:pPr>
      <w:rPr>
        <w:rFonts w:hint="default"/>
      </w:rPr>
    </w:lvl>
    <w:lvl w:ilvl="8" w:tplc="BB74E0F2">
      <w:numFmt w:val="bullet"/>
      <w:lvlText w:val="•"/>
      <w:lvlJc w:val="left"/>
      <w:pPr>
        <w:ind w:left="4039" w:hanging="360"/>
      </w:pPr>
      <w:rPr>
        <w:rFonts w:hint="default"/>
      </w:rPr>
    </w:lvl>
  </w:abstractNum>
  <w:abstractNum w:abstractNumId="7" w15:restartNumberingAfterBreak="0">
    <w:nsid w:val="195462D1"/>
    <w:multiLevelType w:val="hybridMultilevel"/>
    <w:tmpl w:val="6D247358"/>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210096C">
      <w:numFmt w:val="bullet"/>
      <w:lvlText w:val="•"/>
      <w:lvlJc w:val="left"/>
      <w:pPr>
        <w:ind w:left="889" w:hanging="360"/>
      </w:pPr>
      <w:rPr>
        <w:rFonts w:hint="default"/>
      </w:rPr>
    </w:lvl>
    <w:lvl w:ilvl="2" w:tplc="C34A7B46">
      <w:numFmt w:val="bullet"/>
      <w:lvlText w:val="•"/>
      <w:lvlJc w:val="left"/>
      <w:pPr>
        <w:ind w:left="1339" w:hanging="360"/>
      </w:pPr>
      <w:rPr>
        <w:rFonts w:hint="default"/>
      </w:rPr>
    </w:lvl>
    <w:lvl w:ilvl="3" w:tplc="8E446CAE">
      <w:numFmt w:val="bullet"/>
      <w:lvlText w:val="•"/>
      <w:lvlJc w:val="left"/>
      <w:pPr>
        <w:ind w:left="1789" w:hanging="360"/>
      </w:pPr>
      <w:rPr>
        <w:rFonts w:hint="default"/>
      </w:rPr>
    </w:lvl>
    <w:lvl w:ilvl="4" w:tplc="A9B4C79A">
      <w:numFmt w:val="bullet"/>
      <w:lvlText w:val="•"/>
      <w:lvlJc w:val="left"/>
      <w:pPr>
        <w:ind w:left="2239" w:hanging="360"/>
      </w:pPr>
      <w:rPr>
        <w:rFonts w:hint="default"/>
      </w:rPr>
    </w:lvl>
    <w:lvl w:ilvl="5" w:tplc="E3D2859E">
      <w:numFmt w:val="bullet"/>
      <w:lvlText w:val="•"/>
      <w:lvlJc w:val="left"/>
      <w:pPr>
        <w:ind w:left="2689" w:hanging="360"/>
      </w:pPr>
      <w:rPr>
        <w:rFonts w:hint="default"/>
      </w:rPr>
    </w:lvl>
    <w:lvl w:ilvl="6" w:tplc="936C1A7E">
      <w:numFmt w:val="bullet"/>
      <w:lvlText w:val="•"/>
      <w:lvlJc w:val="left"/>
      <w:pPr>
        <w:ind w:left="3139" w:hanging="360"/>
      </w:pPr>
      <w:rPr>
        <w:rFonts w:hint="default"/>
      </w:rPr>
    </w:lvl>
    <w:lvl w:ilvl="7" w:tplc="B11E4E8E">
      <w:numFmt w:val="bullet"/>
      <w:lvlText w:val="•"/>
      <w:lvlJc w:val="left"/>
      <w:pPr>
        <w:ind w:left="3589" w:hanging="360"/>
      </w:pPr>
      <w:rPr>
        <w:rFonts w:hint="default"/>
      </w:rPr>
    </w:lvl>
    <w:lvl w:ilvl="8" w:tplc="F7728580">
      <w:numFmt w:val="bullet"/>
      <w:lvlText w:val="•"/>
      <w:lvlJc w:val="left"/>
      <w:pPr>
        <w:ind w:left="4039" w:hanging="360"/>
      </w:pPr>
      <w:rPr>
        <w:rFonts w:hint="default"/>
      </w:rPr>
    </w:lvl>
  </w:abstractNum>
  <w:abstractNum w:abstractNumId="8" w15:restartNumberingAfterBreak="0">
    <w:nsid w:val="199055AF"/>
    <w:multiLevelType w:val="hybridMultilevel"/>
    <w:tmpl w:val="ADB0ACCC"/>
    <w:lvl w:ilvl="0" w:tplc="7C8C7E5C">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1B04CF1A">
      <w:numFmt w:val="bullet"/>
      <w:lvlText w:val="•"/>
      <w:lvlJc w:val="left"/>
      <w:pPr>
        <w:ind w:left="889" w:hanging="360"/>
      </w:pPr>
      <w:rPr>
        <w:rFonts w:hint="default"/>
      </w:rPr>
    </w:lvl>
    <w:lvl w:ilvl="2" w:tplc="8E24722E">
      <w:numFmt w:val="bullet"/>
      <w:lvlText w:val="•"/>
      <w:lvlJc w:val="left"/>
      <w:pPr>
        <w:ind w:left="1339" w:hanging="360"/>
      </w:pPr>
      <w:rPr>
        <w:rFonts w:hint="default"/>
      </w:rPr>
    </w:lvl>
    <w:lvl w:ilvl="3" w:tplc="DEDAD854">
      <w:numFmt w:val="bullet"/>
      <w:lvlText w:val="•"/>
      <w:lvlJc w:val="left"/>
      <w:pPr>
        <w:ind w:left="1789" w:hanging="360"/>
      </w:pPr>
      <w:rPr>
        <w:rFonts w:hint="default"/>
      </w:rPr>
    </w:lvl>
    <w:lvl w:ilvl="4" w:tplc="969EC102">
      <w:numFmt w:val="bullet"/>
      <w:lvlText w:val="•"/>
      <w:lvlJc w:val="left"/>
      <w:pPr>
        <w:ind w:left="2239" w:hanging="360"/>
      </w:pPr>
      <w:rPr>
        <w:rFonts w:hint="default"/>
      </w:rPr>
    </w:lvl>
    <w:lvl w:ilvl="5" w:tplc="0C9875F6">
      <w:numFmt w:val="bullet"/>
      <w:lvlText w:val="•"/>
      <w:lvlJc w:val="left"/>
      <w:pPr>
        <w:ind w:left="2689" w:hanging="360"/>
      </w:pPr>
      <w:rPr>
        <w:rFonts w:hint="default"/>
      </w:rPr>
    </w:lvl>
    <w:lvl w:ilvl="6" w:tplc="D0D28B96">
      <w:numFmt w:val="bullet"/>
      <w:lvlText w:val="•"/>
      <w:lvlJc w:val="left"/>
      <w:pPr>
        <w:ind w:left="3139" w:hanging="360"/>
      </w:pPr>
      <w:rPr>
        <w:rFonts w:hint="default"/>
      </w:rPr>
    </w:lvl>
    <w:lvl w:ilvl="7" w:tplc="9DDCAFAA">
      <w:numFmt w:val="bullet"/>
      <w:lvlText w:val="•"/>
      <w:lvlJc w:val="left"/>
      <w:pPr>
        <w:ind w:left="3589" w:hanging="360"/>
      </w:pPr>
      <w:rPr>
        <w:rFonts w:hint="default"/>
      </w:rPr>
    </w:lvl>
    <w:lvl w:ilvl="8" w:tplc="823A76EA">
      <w:numFmt w:val="bullet"/>
      <w:lvlText w:val="•"/>
      <w:lvlJc w:val="left"/>
      <w:pPr>
        <w:ind w:left="4039" w:hanging="360"/>
      </w:pPr>
      <w:rPr>
        <w:rFonts w:hint="default"/>
      </w:rPr>
    </w:lvl>
  </w:abstractNum>
  <w:abstractNum w:abstractNumId="9" w15:restartNumberingAfterBreak="0">
    <w:nsid w:val="1BFE1DAF"/>
    <w:multiLevelType w:val="hybridMultilevel"/>
    <w:tmpl w:val="F18072B2"/>
    <w:lvl w:ilvl="0" w:tplc="9B30169E">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DCEC146">
      <w:numFmt w:val="bullet"/>
      <w:lvlText w:val="•"/>
      <w:lvlJc w:val="left"/>
      <w:pPr>
        <w:ind w:left="889" w:hanging="360"/>
      </w:pPr>
      <w:rPr>
        <w:rFonts w:hint="default"/>
      </w:rPr>
    </w:lvl>
    <w:lvl w:ilvl="2" w:tplc="12300218">
      <w:numFmt w:val="bullet"/>
      <w:lvlText w:val="•"/>
      <w:lvlJc w:val="left"/>
      <w:pPr>
        <w:ind w:left="1339" w:hanging="360"/>
      </w:pPr>
      <w:rPr>
        <w:rFonts w:hint="default"/>
      </w:rPr>
    </w:lvl>
    <w:lvl w:ilvl="3" w:tplc="AD5081C0">
      <w:numFmt w:val="bullet"/>
      <w:lvlText w:val="•"/>
      <w:lvlJc w:val="left"/>
      <w:pPr>
        <w:ind w:left="1789" w:hanging="360"/>
      </w:pPr>
      <w:rPr>
        <w:rFonts w:hint="default"/>
      </w:rPr>
    </w:lvl>
    <w:lvl w:ilvl="4" w:tplc="2CBEE00C">
      <w:numFmt w:val="bullet"/>
      <w:lvlText w:val="•"/>
      <w:lvlJc w:val="left"/>
      <w:pPr>
        <w:ind w:left="2239" w:hanging="360"/>
      </w:pPr>
      <w:rPr>
        <w:rFonts w:hint="default"/>
      </w:rPr>
    </w:lvl>
    <w:lvl w:ilvl="5" w:tplc="DA1A9C7E">
      <w:numFmt w:val="bullet"/>
      <w:lvlText w:val="•"/>
      <w:lvlJc w:val="left"/>
      <w:pPr>
        <w:ind w:left="2689" w:hanging="360"/>
      </w:pPr>
      <w:rPr>
        <w:rFonts w:hint="default"/>
      </w:rPr>
    </w:lvl>
    <w:lvl w:ilvl="6" w:tplc="3C54F644">
      <w:numFmt w:val="bullet"/>
      <w:lvlText w:val="•"/>
      <w:lvlJc w:val="left"/>
      <w:pPr>
        <w:ind w:left="3139" w:hanging="360"/>
      </w:pPr>
      <w:rPr>
        <w:rFonts w:hint="default"/>
      </w:rPr>
    </w:lvl>
    <w:lvl w:ilvl="7" w:tplc="19FC4D3C">
      <w:numFmt w:val="bullet"/>
      <w:lvlText w:val="•"/>
      <w:lvlJc w:val="left"/>
      <w:pPr>
        <w:ind w:left="3589" w:hanging="360"/>
      </w:pPr>
      <w:rPr>
        <w:rFonts w:hint="default"/>
      </w:rPr>
    </w:lvl>
    <w:lvl w:ilvl="8" w:tplc="4DC04F04">
      <w:numFmt w:val="bullet"/>
      <w:lvlText w:val="•"/>
      <w:lvlJc w:val="left"/>
      <w:pPr>
        <w:ind w:left="4039" w:hanging="360"/>
      </w:pPr>
      <w:rPr>
        <w:rFonts w:hint="default"/>
      </w:rPr>
    </w:lvl>
  </w:abstractNum>
  <w:abstractNum w:abstractNumId="10" w15:restartNumberingAfterBreak="0">
    <w:nsid w:val="2628782A"/>
    <w:multiLevelType w:val="hybridMultilevel"/>
    <w:tmpl w:val="454A7AFA"/>
    <w:lvl w:ilvl="0" w:tplc="2F0AE47C">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FBD839E2">
      <w:numFmt w:val="bullet"/>
      <w:lvlText w:val="•"/>
      <w:lvlJc w:val="left"/>
      <w:pPr>
        <w:ind w:left="889" w:hanging="360"/>
      </w:pPr>
      <w:rPr>
        <w:rFonts w:hint="default"/>
      </w:rPr>
    </w:lvl>
    <w:lvl w:ilvl="2" w:tplc="E7449BBC">
      <w:numFmt w:val="bullet"/>
      <w:lvlText w:val="•"/>
      <w:lvlJc w:val="left"/>
      <w:pPr>
        <w:ind w:left="1339" w:hanging="360"/>
      </w:pPr>
      <w:rPr>
        <w:rFonts w:hint="default"/>
      </w:rPr>
    </w:lvl>
    <w:lvl w:ilvl="3" w:tplc="16A40A36">
      <w:numFmt w:val="bullet"/>
      <w:lvlText w:val="•"/>
      <w:lvlJc w:val="left"/>
      <w:pPr>
        <w:ind w:left="1789" w:hanging="360"/>
      </w:pPr>
      <w:rPr>
        <w:rFonts w:hint="default"/>
      </w:rPr>
    </w:lvl>
    <w:lvl w:ilvl="4" w:tplc="11B22E40">
      <w:numFmt w:val="bullet"/>
      <w:lvlText w:val="•"/>
      <w:lvlJc w:val="left"/>
      <w:pPr>
        <w:ind w:left="2239" w:hanging="360"/>
      </w:pPr>
      <w:rPr>
        <w:rFonts w:hint="default"/>
      </w:rPr>
    </w:lvl>
    <w:lvl w:ilvl="5" w:tplc="C284D6A6">
      <w:numFmt w:val="bullet"/>
      <w:lvlText w:val="•"/>
      <w:lvlJc w:val="left"/>
      <w:pPr>
        <w:ind w:left="2689" w:hanging="360"/>
      </w:pPr>
      <w:rPr>
        <w:rFonts w:hint="default"/>
      </w:rPr>
    </w:lvl>
    <w:lvl w:ilvl="6" w:tplc="5F78EEDC">
      <w:numFmt w:val="bullet"/>
      <w:lvlText w:val="•"/>
      <w:lvlJc w:val="left"/>
      <w:pPr>
        <w:ind w:left="3139" w:hanging="360"/>
      </w:pPr>
      <w:rPr>
        <w:rFonts w:hint="default"/>
      </w:rPr>
    </w:lvl>
    <w:lvl w:ilvl="7" w:tplc="0AACC65C">
      <w:numFmt w:val="bullet"/>
      <w:lvlText w:val="•"/>
      <w:lvlJc w:val="left"/>
      <w:pPr>
        <w:ind w:left="3589" w:hanging="360"/>
      </w:pPr>
      <w:rPr>
        <w:rFonts w:hint="default"/>
      </w:rPr>
    </w:lvl>
    <w:lvl w:ilvl="8" w:tplc="730E41AC">
      <w:numFmt w:val="bullet"/>
      <w:lvlText w:val="•"/>
      <w:lvlJc w:val="left"/>
      <w:pPr>
        <w:ind w:left="4039" w:hanging="360"/>
      </w:pPr>
      <w:rPr>
        <w:rFonts w:hint="default"/>
      </w:rPr>
    </w:lvl>
  </w:abstractNum>
  <w:abstractNum w:abstractNumId="11" w15:restartNumberingAfterBreak="0">
    <w:nsid w:val="26AF4301"/>
    <w:multiLevelType w:val="hybridMultilevel"/>
    <w:tmpl w:val="8D9A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F2AE0"/>
    <w:multiLevelType w:val="hybridMultilevel"/>
    <w:tmpl w:val="2CA88CE4"/>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713C9A12">
      <w:numFmt w:val="bullet"/>
      <w:lvlText w:val="•"/>
      <w:lvlJc w:val="left"/>
      <w:pPr>
        <w:ind w:left="889" w:hanging="360"/>
      </w:pPr>
      <w:rPr>
        <w:rFonts w:hint="default"/>
      </w:rPr>
    </w:lvl>
    <w:lvl w:ilvl="2" w:tplc="2F427CC2">
      <w:numFmt w:val="bullet"/>
      <w:lvlText w:val="•"/>
      <w:lvlJc w:val="left"/>
      <w:pPr>
        <w:ind w:left="1339" w:hanging="360"/>
      </w:pPr>
      <w:rPr>
        <w:rFonts w:hint="default"/>
      </w:rPr>
    </w:lvl>
    <w:lvl w:ilvl="3" w:tplc="7FEE43BA">
      <w:numFmt w:val="bullet"/>
      <w:lvlText w:val="•"/>
      <w:lvlJc w:val="left"/>
      <w:pPr>
        <w:ind w:left="1789" w:hanging="360"/>
      </w:pPr>
      <w:rPr>
        <w:rFonts w:hint="default"/>
      </w:rPr>
    </w:lvl>
    <w:lvl w:ilvl="4" w:tplc="892A7FB0">
      <w:numFmt w:val="bullet"/>
      <w:lvlText w:val="•"/>
      <w:lvlJc w:val="left"/>
      <w:pPr>
        <w:ind w:left="2239" w:hanging="360"/>
      </w:pPr>
      <w:rPr>
        <w:rFonts w:hint="default"/>
      </w:rPr>
    </w:lvl>
    <w:lvl w:ilvl="5" w:tplc="0ED433F8">
      <w:numFmt w:val="bullet"/>
      <w:lvlText w:val="•"/>
      <w:lvlJc w:val="left"/>
      <w:pPr>
        <w:ind w:left="2689" w:hanging="360"/>
      </w:pPr>
      <w:rPr>
        <w:rFonts w:hint="default"/>
      </w:rPr>
    </w:lvl>
    <w:lvl w:ilvl="6" w:tplc="2E1AE302">
      <w:numFmt w:val="bullet"/>
      <w:lvlText w:val="•"/>
      <w:lvlJc w:val="left"/>
      <w:pPr>
        <w:ind w:left="3139" w:hanging="360"/>
      </w:pPr>
      <w:rPr>
        <w:rFonts w:hint="default"/>
      </w:rPr>
    </w:lvl>
    <w:lvl w:ilvl="7" w:tplc="4D2E4E5E">
      <w:numFmt w:val="bullet"/>
      <w:lvlText w:val="•"/>
      <w:lvlJc w:val="left"/>
      <w:pPr>
        <w:ind w:left="3589" w:hanging="360"/>
      </w:pPr>
      <w:rPr>
        <w:rFonts w:hint="default"/>
      </w:rPr>
    </w:lvl>
    <w:lvl w:ilvl="8" w:tplc="C1149260">
      <w:numFmt w:val="bullet"/>
      <w:lvlText w:val="•"/>
      <w:lvlJc w:val="left"/>
      <w:pPr>
        <w:ind w:left="4039" w:hanging="360"/>
      </w:pPr>
      <w:rPr>
        <w:rFonts w:hint="default"/>
      </w:rPr>
    </w:lvl>
  </w:abstractNum>
  <w:abstractNum w:abstractNumId="13" w15:restartNumberingAfterBreak="0">
    <w:nsid w:val="29B00B51"/>
    <w:multiLevelType w:val="hybridMultilevel"/>
    <w:tmpl w:val="92289314"/>
    <w:lvl w:ilvl="0" w:tplc="E0082D4C">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23885B02">
      <w:numFmt w:val="bullet"/>
      <w:lvlText w:val="•"/>
      <w:lvlJc w:val="left"/>
      <w:pPr>
        <w:ind w:left="889" w:hanging="360"/>
      </w:pPr>
      <w:rPr>
        <w:rFonts w:hint="default"/>
      </w:rPr>
    </w:lvl>
    <w:lvl w:ilvl="2" w:tplc="F8625130">
      <w:numFmt w:val="bullet"/>
      <w:lvlText w:val="•"/>
      <w:lvlJc w:val="left"/>
      <w:pPr>
        <w:ind w:left="1339" w:hanging="360"/>
      </w:pPr>
      <w:rPr>
        <w:rFonts w:hint="default"/>
      </w:rPr>
    </w:lvl>
    <w:lvl w:ilvl="3" w:tplc="287C956E">
      <w:numFmt w:val="bullet"/>
      <w:lvlText w:val="•"/>
      <w:lvlJc w:val="left"/>
      <w:pPr>
        <w:ind w:left="1789" w:hanging="360"/>
      </w:pPr>
      <w:rPr>
        <w:rFonts w:hint="default"/>
      </w:rPr>
    </w:lvl>
    <w:lvl w:ilvl="4" w:tplc="36F49656">
      <w:numFmt w:val="bullet"/>
      <w:lvlText w:val="•"/>
      <w:lvlJc w:val="left"/>
      <w:pPr>
        <w:ind w:left="2239" w:hanging="360"/>
      </w:pPr>
      <w:rPr>
        <w:rFonts w:hint="default"/>
      </w:rPr>
    </w:lvl>
    <w:lvl w:ilvl="5" w:tplc="CAD26D56">
      <w:numFmt w:val="bullet"/>
      <w:lvlText w:val="•"/>
      <w:lvlJc w:val="left"/>
      <w:pPr>
        <w:ind w:left="2689" w:hanging="360"/>
      </w:pPr>
      <w:rPr>
        <w:rFonts w:hint="default"/>
      </w:rPr>
    </w:lvl>
    <w:lvl w:ilvl="6" w:tplc="D400C54A">
      <w:numFmt w:val="bullet"/>
      <w:lvlText w:val="•"/>
      <w:lvlJc w:val="left"/>
      <w:pPr>
        <w:ind w:left="3139" w:hanging="360"/>
      </w:pPr>
      <w:rPr>
        <w:rFonts w:hint="default"/>
      </w:rPr>
    </w:lvl>
    <w:lvl w:ilvl="7" w:tplc="35BCFE04">
      <w:numFmt w:val="bullet"/>
      <w:lvlText w:val="•"/>
      <w:lvlJc w:val="left"/>
      <w:pPr>
        <w:ind w:left="3589" w:hanging="360"/>
      </w:pPr>
      <w:rPr>
        <w:rFonts w:hint="default"/>
      </w:rPr>
    </w:lvl>
    <w:lvl w:ilvl="8" w:tplc="71380F7A">
      <w:numFmt w:val="bullet"/>
      <w:lvlText w:val="•"/>
      <w:lvlJc w:val="left"/>
      <w:pPr>
        <w:ind w:left="4039" w:hanging="360"/>
      </w:pPr>
      <w:rPr>
        <w:rFonts w:hint="default"/>
      </w:rPr>
    </w:lvl>
  </w:abstractNum>
  <w:abstractNum w:abstractNumId="14" w15:restartNumberingAfterBreak="0">
    <w:nsid w:val="33B15110"/>
    <w:multiLevelType w:val="hybridMultilevel"/>
    <w:tmpl w:val="1120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5203FB"/>
    <w:multiLevelType w:val="hybridMultilevel"/>
    <w:tmpl w:val="B64404D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1DDA84D8">
      <w:numFmt w:val="bullet"/>
      <w:lvlText w:val="•"/>
      <w:lvlJc w:val="left"/>
      <w:pPr>
        <w:ind w:left="889" w:hanging="360"/>
      </w:pPr>
      <w:rPr>
        <w:rFonts w:hint="default"/>
      </w:rPr>
    </w:lvl>
    <w:lvl w:ilvl="2" w:tplc="BF20B776">
      <w:numFmt w:val="bullet"/>
      <w:lvlText w:val="•"/>
      <w:lvlJc w:val="left"/>
      <w:pPr>
        <w:ind w:left="1339" w:hanging="360"/>
      </w:pPr>
      <w:rPr>
        <w:rFonts w:hint="default"/>
      </w:rPr>
    </w:lvl>
    <w:lvl w:ilvl="3" w:tplc="A332462E">
      <w:numFmt w:val="bullet"/>
      <w:lvlText w:val="•"/>
      <w:lvlJc w:val="left"/>
      <w:pPr>
        <w:ind w:left="1789" w:hanging="360"/>
      </w:pPr>
      <w:rPr>
        <w:rFonts w:hint="default"/>
      </w:rPr>
    </w:lvl>
    <w:lvl w:ilvl="4" w:tplc="CC2ADBE4">
      <w:numFmt w:val="bullet"/>
      <w:lvlText w:val="•"/>
      <w:lvlJc w:val="left"/>
      <w:pPr>
        <w:ind w:left="2239" w:hanging="360"/>
      </w:pPr>
      <w:rPr>
        <w:rFonts w:hint="default"/>
      </w:rPr>
    </w:lvl>
    <w:lvl w:ilvl="5" w:tplc="6E8C6242">
      <w:numFmt w:val="bullet"/>
      <w:lvlText w:val="•"/>
      <w:lvlJc w:val="left"/>
      <w:pPr>
        <w:ind w:left="2689" w:hanging="360"/>
      </w:pPr>
      <w:rPr>
        <w:rFonts w:hint="default"/>
      </w:rPr>
    </w:lvl>
    <w:lvl w:ilvl="6" w:tplc="0666F688">
      <w:numFmt w:val="bullet"/>
      <w:lvlText w:val="•"/>
      <w:lvlJc w:val="left"/>
      <w:pPr>
        <w:ind w:left="3139" w:hanging="360"/>
      </w:pPr>
      <w:rPr>
        <w:rFonts w:hint="default"/>
      </w:rPr>
    </w:lvl>
    <w:lvl w:ilvl="7" w:tplc="5748F0D0">
      <w:numFmt w:val="bullet"/>
      <w:lvlText w:val="•"/>
      <w:lvlJc w:val="left"/>
      <w:pPr>
        <w:ind w:left="3589" w:hanging="360"/>
      </w:pPr>
      <w:rPr>
        <w:rFonts w:hint="default"/>
      </w:rPr>
    </w:lvl>
    <w:lvl w:ilvl="8" w:tplc="1D70B558">
      <w:numFmt w:val="bullet"/>
      <w:lvlText w:val="•"/>
      <w:lvlJc w:val="left"/>
      <w:pPr>
        <w:ind w:left="4039" w:hanging="360"/>
      </w:pPr>
      <w:rPr>
        <w:rFonts w:hint="default"/>
      </w:rPr>
    </w:lvl>
  </w:abstractNum>
  <w:abstractNum w:abstractNumId="16" w15:restartNumberingAfterBreak="0">
    <w:nsid w:val="3BC83AFB"/>
    <w:multiLevelType w:val="hybridMultilevel"/>
    <w:tmpl w:val="DD5A84B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863636DE">
      <w:numFmt w:val="bullet"/>
      <w:lvlText w:val="•"/>
      <w:lvlJc w:val="left"/>
      <w:pPr>
        <w:ind w:left="889" w:hanging="360"/>
      </w:pPr>
      <w:rPr>
        <w:rFonts w:hint="default"/>
      </w:rPr>
    </w:lvl>
    <w:lvl w:ilvl="2" w:tplc="69265362">
      <w:numFmt w:val="bullet"/>
      <w:lvlText w:val="•"/>
      <w:lvlJc w:val="left"/>
      <w:pPr>
        <w:ind w:left="1339" w:hanging="360"/>
      </w:pPr>
      <w:rPr>
        <w:rFonts w:hint="default"/>
      </w:rPr>
    </w:lvl>
    <w:lvl w:ilvl="3" w:tplc="37A2B6BA">
      <w:numFmt w:val="bullet"/>
      <w:lvlText w:val="•"/>
      <w:lvlJc w:val="left"/>
      <w:pPr>
        <w:ind w:left="1789" w:hanging="360"/>
      </w:pPr>
      <w:rPr>
        <w:rFonts w:hint="default"/>
      </w:rPr>
    </w:lvl>
    <w:lvl w:ilvl="4" w:tplc="9BBAB346">
      <w:numFmt w:val="bullet"/>
      <w:lvlText w:val="•"/>
      <w:lvlJc w:val="left"/>
      <w:pPr>
        <w:ind w:left="2239" w:hanging="360"/>
      </w:pPr>
      <w:rPr>
        <w:rFonts w:hint="default"/>
      </w:rPr>
    </w:lvl>
    <w:lvl w:ilvl="5" w:tplc="3270531A">
      <w:numFmt w:val="bullet"/>
      <w:lvlText w:val="•"/>
      <w:lvlJc w:val="left"/>
      <w:pPr>
        <w:ind w:left="2689" w:hanging="360"/>
      </w:pPr>
      <w:rPr>
        <w:rFonts w:hint="default"/>
      </w:rPr>
    </w:lvl>
    <w:lvl w:ilvl="6" w:tplc="95C41FCC">
      <w:numFmt w:val="bullet"/>
      <w:lvlText w:val="•"/>
      <w:lvlJc w:val="left"/>
      <w:pPr>
        <w:ind w:left="3139" w:hanging="360"/>
      </w:pPr>
      <w:rPr>
        <w:rFonts w:hint="default"/>
      </w:rPr>
    </w:lvl>
    <w:lvl w:ilvl="7" w:tplc="3FF62B20">
      <w:numFmt w:val="bullet"/>
      <w:lvlText w:val="•"/>
      <w:lvlJc w:val="left"/>
      <w:pPr>
        <w:ind w:left="3589" w:hanging="360"/>
      </w:pPr>
      <w:rPr>
        <w:rFonts w:hint="default"/>
      </w:rPr>
    </w:lvl>
    <w:lvl w:ilvl="8" w:tplc="EE0AB510">
      <w:numFmt w:val="bullet"/>
      <w:lvlText w:val="•"/>
      <w:lvlJc w:val="left"/>
      <w:pPr>
        <w:ind w:left="4039" w:hanging="360"/>
      </w:pPr>
      <w:rPr>
        <w:rFonts w:hint="default"/>
      </w:rPr>
    </w:lvl>
  </w:abstractNum>
  <w:abstractNum w:abstractNumId="17" w15:restartNumberingAfterBreak="0">
    <w:nsid w:val="3E6D0F6D"/>
    <w:multiLevelType w:val="hybridMultilevel"/>
    <w:tmpl w:val="01848662"/>
    <w:lvl w:ilvl="0" w:tplc="08090001">
      <w:start w:val="1"/>
      <w:numFmt w:val="bullet"/>
      <w:lvlText w:val=""/>
      <w:lvlJc w:val="left"/>
      <w:pPr>
        <w:ind w:left="443" w:hanging="360"/>
      </w:pPr>
      <w:rPr>
        <w:rFonts w:ascii="Symbol" w:hAnsi="Symbol" w:hint="default"/>
        <w:b/>
        <w:bCs/>
        <w:color w:val="BEBEBE"/>
        <w:spacing w:val="-2"/>
        <w:w w:val="100"/>
        <w:sz w:val="18"/>
        <w:szCs w:val="18"/>
      </w:rPr>
    </w:lvl>
    <w:lvl w:ilvl="1" w:tplc="6756C39A">
      <w:numFmt w:val="bullet"/>
      <w:lvlText w:val="•"/>
      <w:lvlJc w:val="left"/>
      <w:pPr>
        <w:ind w:left="889" w:hanging="360"/>
      </w:pPr>
      <w:rPr>
        <w:rFonts w:hint="default"/>
      </w:rPr>
    </w:lvl>
    <w:lvl w:ilvl="2" w:tplc="7A1E5B64">
      <w:numFmt w:val="bullet"/>
      <w:lvlText w:val="•"/>
      <w:lvlJc w:val="left"/>
      <w:pPr>
        <w:ind w:left="1339" w:hanging="360"/>
      </w:pPr>
      <w:rPr>
        <w:rFonts w:hint="default"/>
      </w:rPr>
    </w:lvl>
    <w:lvl w:ilvl="3" w:tplc="72AA611E">
      <w:numFmt w:val="bullet"/>
      <w:lvlText w:val="•"/>
      <w:lvlJc w:val="left"/>
      <w:pPr>
        <w:ind w:left="1789" w:hanging="360"/>
      </w:pPr>
      <w:rPr>
        <w:rFonts w:hint="default"/>
      </w:rPr>
    </w:lvl>
    <w:lvl w:ilvl="4" w:tplc="1B3AC9E4">
      <w:numFmt w:val="bullet"/>
      <w:lvlText w:val="•"/>
      <w:lvlJc w:val="left"/>
      <w:pPr>
        <w:ind w:left="2239" w:hanging="360"/>
      </w:pPr>
      <w:rPr>
        <w:rFonts w:hint="default"/>
      </w:rPr>
    </w:lvl>
    <w:lvl w:ilvl="5" w:tplc="E00CDB8E">
      <w:numFmt w:val="bullet"/>
      <w:lvlText w:val="•"/>
      <w:lvlJc w:val="left"/>
      <w:pPr>
        <w:ind w:left="2689" w:hanging="360"/>
      </w:pPr>
      <w:rPr>
        <w:rFonts w:hint="default"/>
      </w:rPr>
    </w:lvl>
    <w:lvl w:ilvl="6" w:tplc="61880684">
      <w:numFmt w:val="bullet"/>
      <w:lvlText w:val="•"/>
      <w:lvlJc w:val="left"/>
      <w:pPr>
        <w:ind w:left="3139" w:hanging="360"/>
      </w:pPr>
      <w:rPr>
        <w:rFonts w:hint="default"/>
      </w:rPr>
    </w:lvl>
    <w:lvl w:ilvl="7" w:tplc="39CA66C8">
      <w:numFmt w:val="bullet"/>
      <w:lvlText w:val="•"/>
      <w:lvlJc w:val="left"/>
      <w:pPr>
        <w:ind w:left="3589" w:hanging="360"/>
      </w:pPr>
      <w:rPr>
        <w:rFonts w:hint="default"/>
      </w:rPr>
    </w:lvl>
    <w:lvl w:ilvl="8" w:tplc="9A16CF0E">
      <w:numFmt w:val="bullet"/>
      <w:lvlText w:val="•"/>
      <w:lvlJc w:val="left"/>
      <w:pPr>
        <w:ind w:left="4039" w:hanging="360"/>
      </w:pPr>
      <w:rPr>
        <w:rFonts w:hint="default"/>
      </w:rPr>
    </w:lvl>
  </w:abstractNum>
  <w:abstractNum w:abstractNumId="18" w15:restartNumberingAfterBreak="0">
    <w:nsid w:val="47984C75"/>
    <w:multiLevelType w:val="hybridMultilevel"/>
    <w:tmpl w:val="F752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8D10E7"/>
    <w:multiLevelType w:val="hybridMultilevel"/>
    <w:tmpl w:val="2FD0C6B0"/>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45FA0FFA">
      <w:numFmt w:val="bullet"/>
      <w:lvlText w:val="•"/>
      <w:lvlJc w:val="left"/>
      <w:pPr>
        <w:ind w:left="889" w:hanging="360"/>
      </w:pPr>
      <w:rPr>
        <w:rFonts w:hint="default"/>
      </w:rPr>
    </w:lvl>
    <w:lvl w:ilvl="2" w:tplc="36C23104">
      <w:numFmt w:val="bullet"/>
      <w:lvlText w:val="•"/>
      <w:lvlJc w:val="left"/>
      <w:pPr>
        <w:ind w:left="1339" w:hanging="360"/>
      </w:pPr>
      <w:rPr>
        <w:rFonts w:hint="default"/>
      </w:rPr>
    </w:lvl>
    <w:lvl w:ilvl="3" w:tplc="C14C16D4">
      <w:numFmt w:val="bullet"/>
      <w:lvlText w:val="•"/>
      <w:lvlJc w:val="left"/>
      <w:pPr>
        <w:ind w:left="1789" w:hanging="360"/>
      </w:pPr>
      <w:rPr>
        <w:rFonts w:hint="default"/>
      </w:rPr>
    </w:lvl>
    <w:lvl w:ilvl="4" w:tplc="1D268E34">
      <w:numFmt w:val="bullet"/>
      <w:lvlText w:val="•"/>
      <w:lvlJc w:val="left"/>
      <w:pPr>
        <w:ind w:left="2239" w:hanging="360"/>
      </w:pPr>
      <w:rPr>
        <w:rFonts w:hint="default"/>
      </w:rPr>
    </w:lvl>
    <w:lvl w:ilvl="5" w:tplc="D37826F0">
      <w:numFmt w:val="bullet"/>
      <w:lvlText w:val="•"/>
      <w:lvlJc w:val="left"/>
      <w:pPr>
        <w:ind w:left="2689" w:hanging="360"/>
      </w:pPr>
      <w:rPr>
        <w:rFonts w:hint="default"/>
      </w:rPr>
    </w:lvl>
    <w:lvl w:ilvl="6" w:tplc="38822772">
      <w:numFmt w:val="bullet"/>
      <w:lvlText w:val="•"/>
      <w:lvlJc w:val="left"/>
      <w:pPr>
        <w:ind w:left="3139" w:hanging="360"/>
      </w:pPr>
      <w:rPr>
        <w:rFonts w:hint="default"/>
      </w:rPr>
    </w:lvl>
    <w:lvl w:ilvl="7" w:tplc="A938734E">
      <w:numFmt w:val="bullet"/>
      <w:lvlText w:val="•"/>
      <w:lvlJc w:val="left"/>
      <w:pPr>
        <w:ind w:left="3589" w:hanging="360"/>
      </w:pPr>
      <w:rPr>
        <w:rFonts w:hint="default"/>
      </w:rPr>
    </w:lvl>
    <w:lvl w:ilvl="8" w:tplc="E0FA7B9C">
      <w:numFmt w:val="bullet"/>
      <w:lvlText w:val="•"/>
      <w:lvlJc w:val="left"/>
      <w:pPr>
        <w:ind w:left="4039" w:hanging="360"/>
      </w:pPr>
      <w:rPr>
        <w:rFonts w:hint="default"/>
      </w:rPr>
    </w:lvl>
  </w:abstractNum>
  <w:abstractNum w:abstractNumId="20" w15:restartNumberingAfterBreak="0">
    <w:nsid w:val="492008EE"/>
    <w:multiLevelType w:val="hybridMultilevel"/>
    <w:tmpl w:val="811EE0C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D17ADBDE">
      <w:numFmt w:val="bullet"/>
      <w:lvlText w:val="•"/>
      <w:lvlJc w:val="left"/>
      <w:pPr>
        <w:ind w:left="889" w:hanging="360"/>
      </w:pPr>
      <w:rPr>
        <w:rFonts w:hint="default"/>
      </w:rPr>
    </w:lvl>
    <w:lvl w:ilvl="2" w:tplc="4C98E4C4">
      <w:numFmt w:val="bullet"/>
      <w:lvlText w:val="•"/>
      <w:lvlJc w:val="left"/>
      <w:pPr>
        <w:ind w:left="1339" w:hanging="360"/>
      </w:pPr>
      <w:rPr>
        <w:rFonts w:hint="default"/>
      </w:rPr>
    </w:lvl>
    <w:lvl w:ilvl="3" w:tplc="E034E758">
      <w:numFmt w:val="bullet"/>
      <w:lvlText w:val="•"/>
      <w:lvlJc w:val="left"/>
      <w:pPr>
        <w:ind w:left="1789" w:hanging="360"/>
      </w:pPr>
      <w:rPr>
        <w:rFonts w:hint="default"/>
      </w:rPr>
    </w:lvl>
    <w:lvl w:ilvl="4" w:tplc="A110822E">
      <w:numFmt w:val="bullet"/>
      <w:lvlText w:val="•"/>
      <w:lvlJc w:val="left"/>
      <w:pPr>
        <w:ind w:left="2239" w:hanging="360"/>
      </w:pPr>
      <w:rPr>
        <w:rFonts w:hint="default"/>
      </w:rPr>
    </w:lvl>
    <w:lvl w:ilvl="5" w:tplc="9094EA22">
      <w:numFmt w:val="bullet"/>
      <w:lvlText w:val="•"/>
      <w:lvlJc w:val="left"/>
      <w:pPr>
        <w:ind w:left="2689" w:hanging="360"/>
      </w:pPr>
      <w:rPr>
        <w:rFonts w:hint="default"/>
      </w:rPr>
    </w:lvl>
    <w:lvl w:ilvl="6" w:tplc="CF406004">
      <w:numFmt w:val="bullet"/>
      <w:lvlText w:val="•"/>
      <w:lvlJc w:val="left"/>
      <w:pPr>
        <w:ind w:left="3139" w:hanging="360"/>
      </w:pPr>
      <w:rPr>
        <w:rFonts w:hint="default"/>
      </w:rPr>
    </w:lvl>
    <w:lvl w:ilvl="7" w:tplc="D0AE2A40">
      <w:numFmt w:val="bullet"/>
      <w:lvlText w:val="•"/>
      <w:lvlJc w:val="left"/>
      <w:pPr>
        <w:ind w:left="3589" w:hanging="360"/>
      </w:pPr>
      <w:rPr>
        <w:rFonts w:hint="default"/>
      </w:rPr>
    </w:lvl>
    <w:lvl w:ilvl="8" w:tplc="1E76018C">
      <w:numFmt w:val="bullet"/>
      <w:lvlText w:val="•"/>
      <w:lvlJc w:val="left"/>
      <w:pPr>
        <w:ind w:left="4039" w:hanging="360"/>
      </w:pPr>
      <w:rPr>
        <w:rFonts w:hint="default"/>
      </w:rPr>
    </w:lvl>
  </w:abstractNum>
  <w:abstractNum w:abstractNumId="21" w15:restartNumberingAfterBreak="0">
    <w:nsid w:val="499809AC"/>
    <w:multiLevelType w:val="hybridMultilevel"/>
    <w:tmpl w:val="68060DC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BF023D78">
      <w:numFmt w:val="bullet"/>
      <w:lvlText w:val="•"/>
      <w:lvlJc w:val="left"/>
      <w:pPr>
        <w:ind w:left="889" w:hanging="360"/>
      </w:pPr>
      <w:rPr>
        <w:rFonts w:hint="default"/>
      </w:rPr>
    </w:lvl>
    <w:lvl w:ilvl="2" w:tplc="A65EE2BE">
      <w:numFmt w:val="bullet"/>
      <w:lvlText w:val="•"/>
      <w:lvlJc w:val="left"/>
      <w:pPr>
        <w:ind w:left="1339" w:hanging="360"/>
      </w:pPr>
      <w:rPr>
        <w:rFonts w:hint="default"/>
      </w:rPr>
    </w:lvl>
    <w:lvl w:ilvl="3" w:tplc="584E220E">
      <w:numFmt w:val="bullet"/>
      <w:lvlText w:val="•"/>
      <w:lvlJc w:val="left"/>
      <w:pPr>
        <w:ind w:left="1789" w:hanging="360"/>
      </w:pPr>
      <w:rPr>
        <w:rFonts w:hint="default"/>
      </w:rPr>
    </w:lvl>
    <w:lvl w:ilvl="4" w:tplc="C7F6A5E4">
      <w:numFmt w:val="bullet"/>
      <w:lvlText w:val="•"/>
      <w:lvlJc w:val="left"/>
      <w:pPr>
        <w:ind w:left="2239" w:hanging="360"/>
      </w:pPr>
      <w:rPr>
        <w:rFonts w:hint="default"/>
      </w:rPr>
    </w:lvl>
    <w:lvl w:ilvl="5" w:tplc="C00E75B4">
      <w:numFmt w:val="bullet"/>
      <w:lvlText w:val="•"/>
      <w:lvlJc w:val="left"/>
      <w:pPr>
        <w:ind w:left="2689" w:hanging="360"/>
      </w:pPr>
      <w:rPr>
        <w:rFonts w:hint="default"/>
      </w:rPr>
    </w:lvl>
    <w:lvl w:ilvl="6" w:tplc="DAD0EBE6">
      <w:numFmt w:val="bullet"/>
      <w:lvlText w:val="•"/>
      <w:lvlJc w:val="left"/>
      <w:pPr>
        <w:ind w:left="3139" w:hanging="360"/>
      </w:pPr>
      <w:rPr>
        <w:rFonts w:hint="default"/>
      </w:rPr>
    </w:lvl>
    <w:lvl w:ilvl="7" w:tplc="828250A8">
      <w:numFmt w:val="bullet"/>
      <w:lvlText w:val="•"/>
      <w:lvlJc w:val="left"/>
      <w:pPr>
        <w:ind w:left="3589" w:hanging="360"/>
      </w:pPr>
      <w:rPr>
        <w:rFonts w:hint="default"/>
      </w:rPr>
    </w:lvl>
    <w:lvl w:ilvl="8" w:tplc="BB927EE4">
      <w:numFmt w:val="bullet"/>
      <w:lvlText w:val="•"/>
      <w:lvlJc w:val="left"/>
      <w:pPr>
        <w:ind w:left="4039" w:hanging="360"/>
      </w:pPr>
      <w:rPr>
        <w:rFonts w:hint="default"/>
      </w:rPr>
    </w:lvl>
  </w:abstractNum>
  <w:abstractNum w:abstractNumId="22" w15:restartNumberingAfterBreak="0">
    <w:nsid w:val="49D244AD"/>
    <w:multiLevelType w:val="hybridMultilevel"/>
    <w:tmpl w:val="E82EB95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4A418C6">
      <w:numFmt w:val="bullet"/>
      <w:lvlText w:val="•"/>
      <w:lvlJc w:val="left"/>
      <w:pPr>
        <w:ind w:left="889" w:hanging="360"/>
      </w:pPr>
      <w:rPr>
        <w:rFonts w:hint="default"/>
      </w:rPr>
    </w:lvl>
    <w:lvl w:ilvl="2" w:tplc="E258F930">
      <w:numFmt w:val="bullet"/>
      <w:lvlText w:val="•"/>
      <w:lvlJc w:val="left"/>
      <w:pPr>
        <w:ind w:left="1339" w:hanging="360"/>
      </w:pPr>
      <w:rPr>
        <w:rFonts w:hint="default"/>
      </w:rPr>
    </w:lvl>
    <w:lvl w:ilvl="3" w:tplc="5568F300">
      <w:numFmt w:val="bullet"/>
      <w:lvlText w:val="•"/>
      <w:lvlJc w:val="left"/>
      <w:pPr>
        <w:ind w:left="1789" w:hanging="360"/>
      </w:pPr>
      <w:rPr>
        <w:rFonts w:hint="default"/>
      </w:rPr>
    </w:lvl>
    <w:lvl w:ilvl="4" w:tplc="D6423BC0">
      <w:numFmt w:val="bullet"/>
      <w:lvlText w:val="•"/>
      <w:lvlJc w:val="left"/>
      <w:pPr>
        <w:ind w:left="2239" w:hanging="360"/>
      </w:pPr>
      <w:rPr>
        <w:rFonts w:hint="default"/>
      </w:rPr>
    </w:lvl>
    <w:lvl w:ilvl="5" w:tplc="8C6EBCD0">
      <w:numFmt w:val="bullet"/>
      <w:lvlText w:val="•"/>
      <w:lvlJc w:val="left"/>
      <w:pPr>
        <w:ind w:left="2689" w:hanging="360"/>
      </w:pPr>
      <w:rPr>
        <w:rFonts w:hint="default"/>
      </w:rPr>
    </w:lvl>
    <w:lvl w:ilvl="6" w:tplc="32A2C4EA">
      <w:numFmt w:val="bullet"/>
      <w:lvlText w:val="•"/>
      <w:lvlJc w:val="left"/>
      <w:pPr>
        <w:ind w:left="3139" w:hanging="360"/>
      </w:pPr>
      <w:rPr>
        <w:rFonts w:hint="default"/>
      </w:rPr>
    </w:lvl>
    <w:lvl w:ilvl="7" w:tplc="01403FB2">
      <w:numFmt w:val="bullet"/>
      <w:lvlText w:val="•"/>
      <w:lvlJc w:val="left"/>
      <w:pPr>
        <w:ind w:left="3589" w:hanging="360"/>
      </w:pPr>
      <w:rPr>
        <w:rFonts w:hint="default"/>
      </w:rPr>
    </w:lvl>
    <w:lvl w:ilvl="8" w:tplc="029C734A">
      <w:numFmt w:val="bullet"/>
      <w:lvlText w:val="•"/>
      <w:lvlJc w:val="left"/>
      <w:pPr>
        <w:ind w:left="4039" w:hanging="360"/>
      </w:pPr>
      <w:rPr>
        <w:rFonts w:hint="default"/>
      </w:rPr>
    </w:lvl>
  </w:abstractNum>
  <w:abstractNum w:abstractNumId="23" w15:restartNumberingAfterBreak="0">
    <w:nsid w:val="4D3E12BA"/>
    <w:multiLevelType w:val="hybridMultilevel"/>
    <w:tmpl w:val="4A6A47F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EC0ADD7A">
      <w:numFmt w:val="bullet"/>
      <w:lvlText w:val="•"/>
      <w:lvlJc w:val="left"/>
      <w:pPr>
        <w:ind w:left="889" w:hanging="360"/>
      </w:pPr>
      <w:rPr>
        <w:rFonts w:hint="default"/>
      </w:rPr>
    </w:lvl>
    <w:lvl w:ilvl="2" w:tplc="42EA71B8">
      <w:numFmt w:val="bullet"/>
      <w:lvlText w:val="•"/>
      <w:lvlJc w:val="left"/>
      <w:pPr>
        <w:ind w:left="1339" w:hanging="360"/>
      </w:pPr>
      <w:rPr>
        <w:rFonts w:hint="default"/>
      </w:rPr>
    </w:lvl>
    <w:lvl w:ilvl="3" w:tplc="32E6F4B8">
      <w:numFmt w:val="bullet"/>
      <w:lvlText w:val="•"/>
      <w:lvlJc w:val="left"/>
      <w:pPr>
        <w:ind w:left="1789" w:hanging="360"/>
      </w:pPr>
      <w:rPr>
        <w:rFonts w:hint="default"/>
      </w:rPr>
    </w:lvl>
    <w:lvl w:ilvl="4" w:tplc="EEB8C47E">
      <w:numFmt w:val="bullet"/>
      <w:lvlText w:val="•"/>
      <w:lvlJc w:val="left"/>
      <w:pPr>
        <w:ind w:left="2239" w:hanging="360"/>
      </w:pPr>
      <w:rPr>
        <w:rFonts w:hint="default"/>
      </w:rPr>
    </w:lvl>
    <w:lvl w:ilvl="5" w:tplc="BD0E63D4">
      <w:numFmt w:val="bullet"/>
      <w:lvlText w:val="•"/>
      <w:lvlJc w:val="left"/>
      <w:pPr>
        <w:ind w:left="2689" w:hanging="360"/>
      </w:pPr>
      <w:rPr>
        <w:rFonts w:hint="default"/>
      </w:rPr>
    </w:lvl>
    <w:lvl w:ilvl="6" w:tplc="279CD690">
      <w:numFmt w:val="bullet"/>
      <w:lvlText w:val="•"/>
      <w:lvlJc w:val="left"/>
      <w:pPr>
        <w:ind w:left="3139" w:hanging="360"/>
      </w:pPr>
      <w:rPr>
        <w:rFonts w:hint="default"/>
      </w:rPr>
    </w:lvl>
    <w:lvl w:ilvl="7" w:tplc="D58615A0">
      <w:numFmt w:val="bullet"/>
      <w:lvlText w:val="•"/>
      <w:lvlJc w:val="left"/>
      <w:pPr>
        <w:ind w:left="3589" w:hanging="360"/>
      </w:pPr>
      <w:rPr>
        <w:rFonts w:hint="default"/>
      </w:rPr>
    </w:lvl>
    <w:lvl w:ilvl="8" w:tplc="DD5E0C94">
      <w:numFmt w:val="bullet"/>
      <w:lvlText w:val="•"/>
      <w:lvlJc w:val="left"/>
      <w:pPr>
        <w:ind w:left="4039" w:hanging="360"/>
      </w:pPr>
      <w:rPr>
        <w:rFonts w:hint="default"/>
      </w:rPr>
    </w:lvl>
  </w:abstractNum>
  <w:abstractNum w:abstractNumId="24" w15:restartNumberingAfterBreak="0">
    <w:nsid w:val="4D515201"/>
    <w:multiLevelType w:val="hybridMultilevel"/>
    <w:tmpl w:val="5FDE3FC4"/>
    <w:lvl w:ilvl="0" w:tplc="C8AAA61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4703D5A">
      <w:numFmt w:val="bullet"/>
      <w:lvlText w:val="•"/>
      <w:lvlJc w:val="left"/>
      <w:pPr>
        <w:ind w:left="889" w:hanging="360"/>
      </w:pPr>
      <w:rPr>
        <w:rFonts w:hint="default"/>
      </w:rPr>
    </w:lvl>
    <w:lvl w:ilvl="2" w:tplc="00261578">
      <w:numFmt w:val="bullet"/>
      <w:lvlText w:val="•"/>
      <w:lvlJc w:val="left"/>
      <w:pPr>
        <w:ind w:left="1339" w:hanging="360"/>
      </w:pPr>
      <w:rPr>
        <w:rFonts w:hint="default"/>
      </w:rPr>
    </w:lvl>
    <w:lvl w:ilvl="3" w:tplc="21D68DF0">
      <w:numFmt w:val="bullet"/>
      <w:lvlText w:val="•"/>
      <w:lvlJc w:val="left"/>
      <w:pPr>
        <w:ind w:left="1789" w:hanging="360"/>
      </w:pPr>
      <w:rPr>
        <w:rFonts w:hint="default"/>
      </w:rPr>
    </w:lvl>
    <w:lvl w:ilvl="4" w:tplc="AE580946">
      <w:numFmt w:val="bullet"/>
      <w:lvlText w:val="•"/>
      <w:lvlJc w:val="left"/>
      <w:pPr>
        <w:ind w:left="2239" w:hanging="360"/>
      </w:pPr>
      <w:rPr>
        <w:rFonts w:hint="default"/>
      </w:rPr>
    </w:lvl>
    <w:lvl w:ilvl="5" w:tplc="16D8C016">
      <w:numFmt w:val="bullet"/>
      <w:lvlText w:val="•"/>
      <w:lvlJc w:val="left"/>
      <w:pPr>
        <w:ind w:left="2689" w:hanging="360"/>
      </w:pPr>
      <w:rPr>
        <w:rFonts w:hint="default"/>
      </w:rPr>
    </w:lvl>
    <w:lvl w:ilvl="6" w:tplc="B3680F7E">
      <w:numFmt w:val="bullet"/>
      <w:lvlText w:val="•"/>
      <w:lvlJc w:val="left"/>
      <w:pPr>
        <w:ind w:left="3139" w:hanging="360"/>
      </w:pPr>
      <w:rPr>
        <w:rFonts w:hint="default"/>
      </w:rPr>
    </w:lvl>
    <w:lvl w:ilvl="7" w:tplc="D0F00192">
      <w:numFmt w:val="bullet"/>
      <w:lvlText w:val="•"/>
      <w:lvlJc w:val="left"/>
      <w:pPr>
        <w:ind w:left="3589" w:hanging="360"/>
      </w:pPr>
      <w:rPr>
        <w:rFonts w:hint="default"/>
      </w:rPr>
    </w:lvl>
    <w:lvl w:ilvl="8" w:tplc="A23A2138">
      <w:numFmt w:val="bullet"/>
      <w:lvlText w:val="•"/>
      <w:lvlJc w:val="left"/>
      <w:pPr>
        <w:ind w:left="4039" w:hanging="360"/>
      </w:pPr>
      <w:rPr>
        <w:rFonts w:hint="default"/>
      </w:rPr>
    </w:lvl>
  </w:abstractNum>
  <w:abstractNum w:abstractNumId="25" w15:restartNumberingAfterBreak="0">
    <w:nsid w:val="50CE23E4"/>
    <w:multiLevelType w:val="hybridMultilevel"/>
    <w:tmpl w:val="5880A214"/>
    <w:lvl w:ilvl="0" w:tplc="7B200050">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5350AABC">
      <w:numFmt w:val="bullet"/>
      <w:lvlText w:val="•"/>
      <w:lvlJc w:val="left"/>
      <w:pPr>
        <w:ind w:left="889" w:hanging="360"/>
      </w:pPr>
      <w:rPr>
        <w:rFonts w:hint="default"/>
      </w:rPr>
    </w:lvl>
    <w:lvl w:ilvl="2" w:tplc="8A66DF46">
      <w:numFmt w:val="bullet"/>
      <w:lvlText w:val="•"/>
      <w:lvlJc w:val="left"/>
      <w:pPr>
        <w:ind w:left="1339" w:hanging="360"/>
      </w:pPr>
      <w:rPr>
        <w:rFonts w:hint="default"/>
      </w:rPr>
    </w:lvl>
    <w:lvl w:ilvl="3" w:tplc="1FAE9E3C">
      <w:numFmt w:val="bullet"/>
      <w:lvlText w:val="•"/>
      <w:lvlJc w:val="left"/>
      <w:pPr>
        <w:ind w:left="1789" w:hanging="360"/>
      </w:pPr>
      <w:rPr>
        <w:rFonts w:hint="default"/>
      </w:rPr>
    </w:lvl>
    <w:lvl w:ilvl="4" w:tplc="0FF6AEA4">
      <w:numFmt w:val="bullet"/>
      <w:lvlText w:val="•"/>
      <w:lvlJc w:val="left"/>
      <w:pPr>
        <w:ind w:left="2239" w:hanging="360"/>
      </w:pPr>
      <w:rPr>
        <w:rFonts w:hint="default"/>
      </w:rPr>
    </w:lvl>
    <w:lvl w:ilvl="5" w:tplc="53869124">
      <w:numFmt w:val="bullet"/>
      <w:lvlText w:val="•"/>
      <w:lvlJc w:val="left"/>
      <w:pPr>
        <w:ind w:left="2689" w:hanging="360"/>
      </w:pPr>
      <w:rPr>
        <w:rFonts w:hint="default"/>
      </w:rPr>
    </w:lvl>
    <w:lvl w:ilvl="6" w:tplc="8D440C3E">
      <w:numFmt w:val="bullet"/>
      <w:lvlText w:val="•"/>
      <w:lvlJc w:val="left"/>
      <w:pPr>
        <w:ind w:left="3139" w:hanging="360"/>
      </w:pPr>
      <w:rPr>
        <w:rFonts w:hint="default"/>
      </w:rPr>
    </w:lvl>
    <w:lvl w:ilvl="7" w:tplc="F550A6A8">
      <w:numFmt w:val="bullet"/>
      <w:lvlText w:val="•"/>
      <w:lvlJc w:val="left"/>
      <w:pPr>
        <w:ind w:left="3589" w:hanging="360"/>
      </w:pPr>
      <w:rPr>
        <w:rFonts w:hint="default"/>
      </w:rPr>
    </w:lvl>
    <w:lvl w:ilvl="8" w:tplc="EBF84B72">
      <w:numFmt w:val="bullet"/>
      <w:lvlText w:val="•"/>
      <w:lvlJc w:val="left"/>
      <w:pPr>
        <w:ind w:left="4039" w:hanging="360"/>
      </w:pPr>
      <w:rPr>
        <w:rFonts w:hint="default"/>
      </w:rPr>
    </w:lvl>
  </w:abstractNum>
  <w:abstractNum w:abstractNumId="26" w15:restartNumberingAfterBreak="0">
    <w:nsid w:val="57F1736E"/>
    <w:multiLevelType w:val="hybridMultilevel"/>
    <w:tmpl w:val="41E8D5FE"/>
    <w:lvl w:ilvl="0" w:tplc="200AA422">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1A3025F4">
      <w:numFmt w:val="bullet"/>
      <w:lvlText w:val="•"/>
      <w:lvlJc w:val="left"/>
      <w:pPr>
        <w:ind w:left="889" w:hanging="360"/>
      </w:pPr>
      <w:rPr>
        <w:rFonts w:hint="default"/>
      </w:rPr>
    </w:lvl>
    <w:lvl w:ilvl="2" w:tplc="4C5263FA">
      <w:numFmt w:val="bullet"/>
      <w:lvlText w:val="•"/>
      <w:lvlJc w:val="left"/>
      <w:pPr>
        <w:ind w:left="1339" w:hanging="360"/>
      </w:pPr>
      <w:rPr>
        <w:rFonts w:hint="default"/>
      </w:rPr>
    </w:lvl>
    <w:lvl w:ilvl="3" w:tplc="F7E23F9C">
      <w:numFmt w:val="bullet"/>
      <w:lvlText w:val="•"/>
      <w:lvlJc w:val="left"/>
      <w:pPr>
        <w:ind w:left="1789" w:hanging="360"/>
      </w:pPr>
      <w:rPr>
        <w:rFonts w:hint="default"/>
      </w:rPr>
    </w:lvl>
    <w:lvl w:ilvl="4" w:tplc="C1B02FAE">
      <w:numFmt w:val="bullet"/>
      <w:lvlText w:val="•"/>
      <w:lvlJc w:val="left"/>
      <w:pPr>
        <w:ind w:left="2239" w:hanging="360"/>
      </w:pPr>
      <w:rPr>
        <w:rFonts w:hint="default"/>
      </w:rPr>
    </w:lvl>
    <w:lvl w:ilvl="5" w:tplc="978A15A2">
      <w:numFmt w:val="bullet"/>
      <w:lvlText w:val="•"/>
      <w:lvlJc w:val="left"/>
      <w:pPr>
        <w:ind w:left="2689" w:hanging="360"/>
      </w:pPr>
      <w:rPr>
        <w:rFonts w:hint="default"/>
      </w:rPr>
    </w:lvl>
    <w:lvl w:ilvl="6" w:tplc="3C8C117A">
      <w:numFmt w:val="bullet"/>
      <w:lvlText w:val="•"/>
      <w:lvlJc w:val="left"/>
      <w:pPr>
        <w:ind w:left="3139" w:hanging="360"/>
      </w:pPr>
      <w:rPr>
        <w:rFonts w:hint="default"/>
      </w:rPr>
    </w:lvl>
    <w:lvl w:ilvl="7" w:tplc="CA62AD8C">
      <w:numFmt w:val="bullet"/>
      <w:lvlText w:val="•"/>
      <w:lvlJc w:val="left"/>
      <w:pPr>
        <w:ind w:left="3589" w:hanging="360"/>
      </w:pPr>
      <w:rPr>
        <w:rFonts w:hint="default"/>
      </w:rPr>
    </w:lvl>
    <w:lvl w:ilvl="8" w:tplc="663215BC">
      <w:numFmt w:val="bullet"/>
      <w:lvlText w:val="•"/>
      <w:lvlJc w:val="left"/>
      <w:pPr>
        <w:ind w:left="4039" w:hanging="360"/>
      </w:pPr>
      <w:rPr>
        <w:rFonts w:hint="default"/>
      </w:rPr>
    </w:lvl>
  </w:abstractNum>
  <w:abstractNum w:abstractNumId="27" w15:restartNumberingAfterBreak="0">
    <w:nsid w:val="584D4F7F"/>
    <w:multiLevelType w:val="hybridMultilevel"/>
    <w:tmpl w:val="F4A4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9E7390"/>
    <w:multiLevelType w:val="hybridMultilevel"/>
    <w:tmpl w:val="52C4AF5E"/>
    <w:lvl w:ilvl="0" w:tplc="08090001">
      <w:start w:val="1"/>
      <w:numFmt w:val="bullet"/>
      <w:lvlText w:val=""/>
      <w:lvlJc w:val="left"/>
      <w:pPr>
        <w:ind w:left="443" w:hanging="360"/>
      </w:pPr>
      <w:rPr>
        <w:rFonts w:ascii="Symbol" w:hAnsi="Symbol" w:hint="default"/>
        <w:b/>
        <w:bCs/>
        <w:color w:val="BEBEBE"/>
        <w:spacing w:val="-4"/>
        <w:w w:val="100"/>
        <w:sz w:val="18"/>
        <w:szCs w:val="18"/>
      </w:rPr>
    </w:lvl>
    <w:lvl w:ilvl="1" w:tplc="0F42C8A6">
      <w:numFmt w:val="bullet"/>
      <w:lvlText w:val="•"/>
      <w:lvlJc w:val="left"/>
      <w:pPr>
        <w:ind w:left="889" w:hanging="360"/>
      </w:pPr>
      <w:rPr>
        <w:rFonts w:hint="default"/>
      </w:rPr>
    </w:lvl>
    <w:lvl w:ilvl="2" w:tplc="0DD02CDE">
      <w:numFmt w:val="bullet"/>
      <w:lvlText w:val="•"/>
      <w:lvlJc w:val="left"/>
      <w:pPr>
        <w:ind w:left="1339" w:hanging="360"/>
      </w:pPr>
      <w:rPr>
        <w:rFonts w:hint="default"/>
      </w:rPr>
    </w:lvl>
    <w:lvl w:ilvl="3" w:tplc="9844F828">
      <w:numFmt w:val="bullet"/>
      <w:lvlText w:val="•"/>
      <w:lvlJc w:val="left"/>
      <w:pPr>
        <w:ind w:left="1789" w:hanging="360"/>
      </w:pPr>
      <w:rPr>
        <w:rFonts w:hint="default"/>
      </w:rPr>
    </w:lvl>
    <w:lvl w:ilvl="4" w:tplc="9FB44B88">
      <w:numFmt w:val="bullet"/>
      <w:lvlText w:val="•"/>
      <w:lvlJc w:val="left"/>
      <w:pPr>
        <w:ind w:left="2239" w:hanging="360"/>
      </w:pPr>
      <w:rPr>
        <w:rFonts w:hint="default"/>
      </w:rPr>
    </w:lvl>
    <w:lvl w:ilvl="5" w:tplc="17DEE6EC">
      <w:numFmt w:val="bullet"/>
      <w:lvlText w:val="•"/>
      <w:lvlJc w:val="left"/>
      <w:pPr>
        <w:ind w:left="2689" w:hanging="360"/>
      </w:pPr>
      <w:rPr>
        <w:rFonts w:hint="default"/>
      </w:rPr>
    </w:lvl>
    <w:lvl w:ilvl="6" w:tplc="8F206166">
      <w:numFmt w:val="bullet"/>
      <w:lvlText w:val="•"/>
      <w:lvlJc w:val="left"/>
      <w:pPr>
        <w:ind w:left="3139" w:hanging="360"/>
      </w:pPr>
      <w:rPr>
        <w:rFonts w:hint="default"/>
      </w:rPr>
    </w:lvl>
    <w:lvl w:ilvl="7" w:tplc="FD00705C">
      <w:numFmt w:val="bullet"/>
      <w:lvlText w:val="•"/>
      <w:lvlJc w:val="left"/>
      <w:pPr>
        <w:ind w:left="3589" w:hanging="360"/>
      </w:pPr>
      <w:rPr>
        <w:rFonts w:hint="default"/>
      </w:rPr>
    </w:lvl>
    <w:lvl w:ilvl="8" w:tplc="07A6DF08">
      <w:numFmt w:val="bullet"/>
      <w:lvlText w:val="•"/>
      <w:lvlJc w:val="left"/>
      <w:pPr>
        <w:ind w:left="4039" w:hanging="360"/>
      </w:pPr>
      <w:rPr>
        <w:rFonts w:hint="default"/>
      </w:rPr>
    </w:lvl>
  </w:abstractNum>
  <w:abstractNum w:abstractNumId="29" w15:restartNumberingAfterBreak="0">
    <w:nsid w:val="59957AC7"/>
    <w:multiLevelType w:val="hybridMultilevel"/>
    <w:tmpl w:val="0096F03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6D05428">
      <w:numFmt w:val="bullet"/>
      <w:lvlText w:val="•"/>
      <w:lvlJc w:val="left"/>
      <w:pPr>
        <w:ind w:left="889" w:hanging="360"/>
      </w:pPr>
      <w:rPr>
        <w:rFonts w:hint="default"/>
      </w:rPr>
    </w:lvl>
    <w:lvl w:ilvl="2" w:tplc="EEE21D1C">
      <w:numFmt w:val="bullet"/>
      <w:lvlText w:val="•"/>
      <w:lvlJc w:val="left"/>
      <w:pPr>
        <w:ind w:left="1339" w:hanging="360"/>
      </w:pPr>
      <w:rPr>
        <w:rFonts w:hint="default"/>
      </w:rPr>
    </w:lvl>
    <w:lvl w:ilvl="3" w:tplc="17600856">
      <w:numFmt w:val="bullet"/>
      <w:lvlText w:val="•"/>
      <w:lvlJc w:val="left"/>
      <w:pPr>
        <w:ind w:left="1789" w:hanging="360"/>
      </w:pPr>
      <w:rPr>
        <w:rFonts w:hint="default"/>
      </w:rPr>
    </w:lvl>
    <w:lvl w:ilvl="4" w:tplc="25D6DD22">
      <w:numFmt w:val="bullet"/>
      <w:lvlText w:val="•"/>
      <w:lvlJc w:val="left"/>
      <w:pPr>
        <w:ind w:left="2239" w:hanging="360"/>
      </w:pPr>
      <w:rPr>
        <w:rFonts w:hint="default"/>
      </w:rPr>
    </w:lvl>
    <w:lvl w:ilvl="5" w:tplc="0492A100">
      <w:numFmt w:val="bullet"/>
      <w:lvlText w:val="•"/>
      <w:lvlJc w:val="left"/>
      <w:pPr>
        <w:ind w:left="2689" w:hanging="360"/>
      </w:pPr>
      <w:rPr>
        <w:rFonts w:hint="default"/>
      </w:rPr>
    </w:lvl>
    <w:lvl w:ilvl="6" w:tplc="E490F7CE">
      <w:numFmt w:val="bullet"/>
      <w:lvlText w:val="•"/>
      <w:lvlJc w:val="left"/>
      <w:pPr>
        <w:ind w:left="3139" w:hanging="360"/>
      </w:pPr>
      <w:rPr>
        <w:rFonts w:hint="default"/>
      </w:rPr>
    </w:lvl>
    <w:lvl w:ilvl="7" w:tplc="1FC2A6B8">
      <w:numFmt w:val="bullet"/>
      <w:lvlText w:val="•"/>
      <w:lvlJc w:val="left"/>
      <w:pPr>
        <w:ind w:left="3589" w:hanging="360"/>
      </w:pPr>
      <w:rPr>
        <w:rFonts w:hint="default"/>
      </w:rPr>
    </w:lvl>
    <w:lvl w:ilvl="8" w:tplc="644E751C">
      <w:numFmt w:val="bullet"/>
      <w:lvlText w:val="•"/>
      <w:lvlJc w:val="left"/>
      <w:pPr>
        <w:ind w:left="4039" w:hanging="360"/>
      </w:pPr>
      <w:rPr>
        <w:rFonts w:hint="default"/>
      </w:rPr>
    </w:lvl>
  </w:abstractNum>
  <w:abstractNum w:abstractNumId="30" w15:restartNumberingAfterBreak="0">
    <w:nsid w:val="59E14D0C"/>
    <w:multiLevelType w:val="hybridMultilevel"/>
    <w:tmpl w:val="FBF44B38"/>
    <w:lvl w:ilvl="0" w:tplc="08090001">
      <w:start w:val="1"/>
      <w:numFmt w:val="bullet"/>
      <w:lvlText w:val=""/>
      <w:lvlJc w:val="left"/>
      <w:pPr>
        <w:ind w:left="444" w:hanging="360"/>
      </w:pPr>
      <w:rPr>
        <w:rFonts w:ascii="Symbol" w:hAnsi="Symbol" w:hint="default"/>
        <w:b/>
        <w:bCs/>
        <w:color w:val="BEBEBE"/>
        <w:spacing w:val="-2"/>
        <w:w w:val="100"/>
        <w:sz w:val="18"/>
        <w:szCs w:val="18"/>
      </w:rPr>
    </w:lvl>
    <w:lvl w:ilvl="1" w:tplc="C05AD81E">
      <w:numFmt w:val="bullet"/>
      <w:lvlText w:val="•"/>
      <w:lvlJc w:val="left"/>
      <w:pPr>
        <w:ind w:left="889" w:hanging="360"/>
      </w:pPr>
      <w:rPr>
        <w:rFonts w:hint="default"/>
      </w:rPr>
    </w:lvl>
    <w:lvl w:ilvl="2" w:tplc="897CF7A2">
      <w:numFmt w:val="bullet"/>
      <w:lvlText w:val="•"/>
      <w:lvlJc w:val="left"/>
      <w:pPr>
        <w:ind w:left="1339" w:hanging="360"/>
      </w:pPr>
      <w:rPr>
        <w:rFonts w:hint="default"/>
      </w:rPr>
    </w:lvl>
    <w:lvl w:ilvl="3" w:tplc="C422C972">
      <w:numFmt w:val="bullet"/>
      <w:lvlText w:val="•"/>
      <w:lvlJc w:val="left"/>
      <w:pPr>
        <w:ind w:left="1789" w:hanging="360"/>
      </w:pPr>
      <w:rPr>
        <w:rFonts w:hint="default"/>
      </w:rPr>
    </w:lvl>
    <w:lvl w:ilvl="4" w:tplc="A57875B8">
      <w:numFmt w:val="bullet"/>
      <w:lvlText w:val="•"/>
      <w:lvlJc w:val="left"/>
      <w:pPr>
        <w:ind w:left="2239" w:hanging="360"/>
      </w:pPr>
      <w:rPr>
        <w:rFonts w:hint="default"/>
      </w:rPr>
    </w:lvl>
    <w:lvl w:ilvl="5" w:tplc="B51ED9B4">
      <w:numFmt w:val="bullet"/>
      <w:lvlText w:val="•"/>
      <w:lvlJc w:val="left"/>
      <w:pPr>
        <w:ind w:left="2689" w:hanging="360"/>
      </w:pPr>
      <w:rPr>
        <w:rFonts w:hint="default"/>
      </w:rPr>
    </w:lvl>
    <w:lvl w:ilvl="6" w:tplc="545E032C">
      <w:numFmt w:val="bullet"/>
      <w:lvlText w:val="•"/>
      <w:lvlJc w:val="left"/>
      <w:pPr>
        <w:ind w:left="3139" w:hanging="360"/>
      </w:pPr>
      <w:rPr>
        <w:rFonts w:hint="default"/>
      </w:rPr>
    </w:lvl>
    <w:lvl w:ilvl="7" w:tplc="0CBCCC78">
      <w:numFmt w:val="bullet"/>
      <w:lvlText w:val="•"/>
      <w:lvlJc w:val="left"/>
      <w:pPr>
        <w:ind w:left="3589" w:hanging="360"/>
      </w:pPr>
      <w:rPr>
        <w:rFonts w:hint="default"/>
      </w:rPr>
    </w:lvl>
    <w:lvl w:ilvl="8" w:tplc="9A088EA2">
      <w:numFmt w:val="bullet"/>
      <w:lvlText w:val="•"/>
      <w:lvlJc w:val="left"/>
      <w:pPr>
        <w:ind w:left="4039" w:hanging="360"/>
      </w:pPr>
      <w:rPr>
        <w:rFonts w:hint="default"/>
      </w:rPr>
    </w:lvl>
  </w:abstractNum>
  <w:abstractNum w:abstractNumId="31" w15:restartNumberingAfterBreak="0">
    <w:nsid w:val="5A2E4FB3"/>
    <w:multiLevelType w:val="hybridMultilevel"/>
    <w:tmpl w:val="759C7216"/>
    <w:lvl w:ilvl="0" w:tplc="165E7C92">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82AA1636">
      <w:numFmt w:val="bullet"/>
      <w:lvlText w:val="•"/>
      <w:lvlJc w:val="left"/>
      <w:pPr>
        <w:ind w:left="889" w:hanging="360"/>
      </w:pPr>
      <w:rPr>
        <w:rFonts w:hint="default"/>
      </w:rPr>
    </w:lvl>
    <w:lvl w:ilvl="2" w:tplc="84E6E2F2">
      <w:numFmt w:val="bullet"/>
      <w:lvlText w:val="•"/>
      <w:lvlJc w:val="left"/>
      <w:pPr>
        <w:ind w:left="1339" w:hanging="360"/>
      </w:pPr>
      <w:rPr>
        <w:rFonts w:hint="default"/>
      </w:rPr>
    </w:lvl>
    <w:lvl w:ilvl="3" w:tplc="F0CA0266">
      <w:numFmt w:val="bullet"/>
      <w:lvlText w:val="•"/>
      <w:lvlJc w:val="left"/>
      <w:pPr>
        <w:ind w:left="1789" w:hanging="360"/>
      </w:pPr>
      <w:rPr>
        <w:rFonts w:hint="default"/>
      </w:rPr>
    </w:lvl>
    <w:lvl w:ilvl="4" w:tplc="79762448">
      <w:numFmt w:val="bullet"/>
      <w:lvlText w:val="•"/>
      <w:lvlJc w:val="left"/>
      <w:pPr>
        <w:ind w:left="2239" w:hanging="360"/>
      </w:pPr>
      <w:rPr>
        <w:rFonts w:hint="default"/>
      </w:rPr>
    </w:lvl>
    <w:lvl w:ilvl="5" w:tplc="29400A08">
      <w:numFmt w:val="bullet"/>
      <w:lvlText w:val="•"/>
      <w:lvlJc w:val="left"/>
      <w:pPr>
        <w:ind w:left="2689" w:hanging="360"/>
      </w:pPr>
      <w:rPr>
        <w:rFonts w:hint="default"/>
      </w:rPr>
    </w:lvl>
    <w:lvl w:ilvl="6" w:tplc="32985768">
      <w:numFmt w:val="bullet"/>
      <w:lvlText w:val="•"/>
      <w:lvlJc w:val="left"/>
      <w:pPr>
        <w:ind w:left="3139" w:hanging="360"/>
      </w:pPr>
      <w:rPr>
        <w:rFonts w:hint="default"/>
      </w:rPr>
    </w:lvl>
    <w:lvl w:ilvl="7" w:tplc="C9AC6C2A">
      <w:numFmt w:val="bullet"/>
      <w:lvlText w:val="•"/>
      <w:lvlJc w:val="left"/>
      <w:pPr>
        <w:ind w:left="3589" w:hanging="360"/>
      </w:pPr>
      <w:rPr>
        <w:rFonts w:hint="default"/>
      </w:rPr>
    </w:lvl>
    <w:lvl w:ilvl="8" w:tplc="14020AC2">
      <w:numFmt w:val="bullet"/>
      <w:lvlText w:val="•"/>
      <w:lvlJc w:val="left"/>
      <w:pPr>
        <w:ind w:left="4039" w:hanging="360"/>
      </w:pPr>
      <w:rPr>
        <w:rFonts w:hint="default"/>
      </w:rPr>
    </w:lvl>
  </w:abstractNum>
  <w:abstractNum w:abstractNumId="32" w15:restartNumberingAfterBreak="0">
    <w:nsid w:val="61CC24C4"/>
    <w:multiLevelType w:val="hybridMultilevel"/>
    <w:tmpl w:val="503C8472"/>
    <w:lvl w:ilvl="0" w:tplc="B058AE64">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E90C0E72">
      <w:numFmt w:val="bullet"/>
      <w:lvlText w:val="•"/>
      <w:lvlJc w:val="left"/>
      <w:pPr>
        <w:ind w:left="889" w:hanging="360"/>
      </w:pPr>
      <w:rPr>
        <w:rFonts w:hint="default"/>
      </w:rPr>
    </w:lvl>
    <w:lvl w:ilvl="2" w:tplc="A3822656">
      <w:numFmt w:val="bullet"/>
      <w:lvlText w:val="•"/>
      <w:lvlJc w:val="left"/>
      <w:pPr>
        <w:ind w:left="1339" w:hanging="360"/>
      </w:pPr>
      <w:rPr>
        <w:rFonts w:hint="default"/>
      </w:rPr>
    </w:lvl>
    <w:lvl w:ilvl="3" w:tplc="32F2CF26">
      <w:numFmt w:val="bullet"/>
      <w:lvlText w:val="•"/>
      <w:lvlJc w:val="left"/>
      <w:pPr>
        <w:ind w:left="1789" w:hanging="360"/>
      </w:pPr>
      <w:rPr>
        <w:rFonts w:hint="default"/>
      </w:rPr>
    </w:lvl>
    <w:lvl w:ilvl="4" w:tplc="75E092FC">
      <w:numFmt w:val="bullet"/>
      <w:lvlText w:val="•"/>
      <w:lvlJc w:val="left"/>
      <w:pPr>
        <w:ind w:left="2239" w:hanging="360"/>
      </w:pPr>
      <w:rPr>
        <w:rFonts w:hint="default"/>
      </w:rPr>
    </w:lvl>
    <w:lvl w:ilvl="5" w:tplc="5F7EEF98">
      <w:numFmt w:val="bullet"/>
      <w:lvlText w:val="•"/>
      <w:lvlJc w:val="left"/>
      <w:pPr>
        <w:ind w:left="2689" w:hanging="360"/>
      </w:pPr>
      <w:rPr>
        <w:rFonts w:hint="default"/>
      </w:rPr>
    </w:lvl>
    <w:lvl w:ilvl="6" w:tplc="3C3062F4">
      <w:numFmt w:val="bullet"/>
      <w:lvlText w:val="•"/>
      <w:lvlJc w:val="left"/>
      <w:pPr>
        <w:ind w:left="3139" w:hanging="360"/>
      </w:pPr>
      <w:rPr>
        <w:rFonts w:hint="default"/>
      </w:rPr>
    </w:lvl>
    <w:lvl w:ilvl="7" w:tplc="ABDA7BA0">
      <w:numFmt w:val="bullet"/>
      <w:lvlText w:val="•"/>
      <w:lvlJc w:val="left"/>
      <w:pPr>
        <w:ind w:left="3589" w:hanging="360"/>
      </w:pPr>
      <w:rPr>
        <w:rFonts w:hint="default"/>
      </w:rPr>
    </w:lvl>
    <w:lvl w:ilvl="8" w:tplc="052A87DA">
      <w:numFmt w:val="bullet"/>
      <w:lvlText w:val="•"/>
      <w:lvlJc w:val="left"/>
      <w:pPr>
        <w:ind w:left="4039" w:hanging="360"/>
      </w:pPr>
      <w:rPr>
        <w:rFonts w:hint="default"/>
      </w:rPr>
    </w:lvl>
  </w:abstractNum>
  <w:abstractNum w:abstractNumId="33" w15:restartNumberingAfterBreak="0">
    <w:nsid w:val="671850F3"/>
    <w:multiLevelType w:val="hybridMultilevel"/>
    <w:tmpl w:val="6518D8FC"/>
    <w:lvl w:ilvl="0" w:tplc="08090001">
      <w:start w:val="1"/>
      <w:numFmt w:val="bullet"/>
      <w:lvlText w:val=""/>
      <w:lvlJc w:val="left"/>
      <w:pPr>
        <w:ind w:left="443" w:hanging="360"/>
      </w:pPr>
      <w:rPr>
        <w:rFonts w:ascii="Symbol" w:hAnsi="Symbol" w:hint="default"/>
        <w:b/>
        <w:bCs/>
        <w:color w:val="BEBEBE"/>
        <w:spacing w:val="-4"/>
        <w:w w:val="100"/>
        <w:sz w:val="18"/>
        <w:szCs w:val="18"/>
      </w:rPr>
    </w:lvl>
    <w:lvl w:ilvl="1" w:tplc="C442D14E">
      <w:numFmt w:val="bullet"/>
      <w:lvlText w:val="•"/>
      <w:lvlJc w:val="left"/>
      <w:pPr>
        <w:ind w:left="889" w:hanging="360"/>
      </w:pPr>
      <w:rPr>
        <w:rFonts w:hint="default"/>
      </w:rPr>
    </w:lvl>
    <w:lvl w:ilvl="2" w:tplc="4B64977C">
      <w:numFmt w:val="bullet"/>
      <w:lvlText w:val="•"/>
      <w:lvlJc w:val="left"/>
      <w:pPr>
        <w:ind w:left="1339" w:hanging="360"/>
      </w:pPr>
      <w:rPr>
        <w:rFonts w:hint="default"/>
      </w:rPr>
    </w:lvl>
    <w:lvl w:ilvl="3" w:tplc="F8962D1A">
      <w:numFmt w:val="bullet"/>
      <w:lvlText w:val="•"/>
      <w:lvlJc w:val="left"/>
      <w:pPr>
        <w:ind w:left="1789" w:hanging="360"/>
      </w:pPr>
      <w:rPr>
        <w:rFonts w:hint="default"/>
      </w:rPr>
    </w:lvl>
    <w:lvl w:ilvl="4" w:tplc="A65A5BF4">
      <w:numFmt w:val="bullet"/>
      <w:lvlText w:val="•"/>
      <w:lvlJc w:val="left"/>
      <w:pPr>
        <w:ind w:left="2239" w:hanging="360"/>
      </w:pPr>
      <w:rPr>
        <w:rFonts w:hint="default"/>
      </w:rPr>
    </w:lvl>
    <w:lvl w:ilvl="5" w:tplc="1658808C">
      <w:numFmt w:val="bullet"/>
      <w:lvlText w:val="•"/>
      <w:lvlJc w:val="left"/>
      <w:pPr>
        <w:ind w:left="2689" w:hanging="360"/>
      </w:pPr>
      <w:rPr>
        <w:rFonts w:hint="default"/>
      </w:rPr>
    </w:lvl>
    <w:lvl w:ilvl="6" w:tplc="FB22F59C">
      <w:numFmt w:val="bullet"/>
      <w:lvlText w:val="•"/>
      <w:lvlJc w:val="left"/>
      <w:pPr>
        <w:ind w:left="3139" w:hanging="360"/>
      </w:pPr>
      <w:rPr>
        <w:rFonts w:hint="default"/>
      </w:rPr>
    </w:lvl>
    <w:lvl w:ilvl="7" w:tplc="FC4A32B0">
      <w:numFmt w:val="bullet"/>
      <w:lvlText w:val="•"/>
      <w:lvlJc w:val="left"/>
      <w:pPr>
        <w:ind w:left="3589" w:hanging="360"/>
      </w:pPr>
      <w:rPr>
        <w:rFonts w:hint="default"/>
      </w:rPr>
    </w:lvl>
    <w:lvl w:ilvl="8" w:tplc="E1C003C4">
      <w:numFmt w:val="bullet"/>
      <w:lvlText w:val="•"/>
      <w:lvlJc w:val="left"/>
      <w:pPr>
        <w:ind w:left="4039" w:hanging="360"/>
      </w:pPr>
      <w:rPr>
        <w:rFonts w:hint="default"/>
      </w:rPr>
    </w:lvl>
  </w:abstractNum>
  <w:abstractNum w:abstractNumId="34" w15:restartNumberingAfterBreak="0">
    <w:nsid w:val="6AA1774A"/>
    <w:multiLevelType w:val="hybridMultilevel"/>
    <w:tmpl w:val="51E644B0"/>
    <w:lvl w:ilvl="0" w:tplc="8B442276">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8EA034F2">
      <w:numFmt w:val="bullet"/>
      <w:lvlText w:val="•"/>
      <w:lvlJc w:val="left"/>
      <w:pPr>
        <w:ind w:left="889" w:hanging="360"/>
      </w:pPr>
      <w:rPr>
        <w:rFonts w:hint="default"/>
      </w:rPr>
    </w:lvl>
    <w:lvl w:ilvl="2" w:tplc="97763430">
      <w:numFmt w:val="bullet"/>
      <w:lvlText w:val="•"/>
      <w:lvlJc w:val="left"/>
      <w:pPr>
        <w:ind w:left="1339" w:hanging="360"/>
      </w:pPr>
      <w:rPr>
        <w:rFonts w:hint="default"/>
      </w:rPr>
    </w:lvl>
    <w:lvl w:ilvl="3" w:tplc="68AE4EC2">
      <w:numFmt w:val="bullet"/>
      <w:lvlText w:val="•"/>
      <w:lvlJc w:val="left"/>
      <w:pPr>
        <w:ind w:left="1789" w:hanging="360"/>
      </w:pPr>
      <w:rPr>
        <w:rFonts w:hint="default"/>
      </w:rPr>
    </w:lvl>
    <w:lvl w:ilvl="4" w:tplc="CFE87DEE">
      <w:numFmt w:val="bullet"/>
      <w:lvlText w:val="•"/>
      <w:lvlJc w:val="left"/>
      <w:pPr>
        <w:ind w:left="2239" w:hanging="360"/>
      </w:pPr>
      <w:rPr>
        <w:rFonts w:hint="default"/>
      </w:rPr>
    </w:lvl>
    <w:lvl w:ilvl="5" w:tplc="959E5BF8">
      <w:numFmt w:val="bullet"/>
      <w:lvlText w:val="•"/>
      <w:lvlJc w:val="left"/>
      <w:pPr>
        <w:ind w:left="2689" w:hanging="360"/>
      </w:pPr>
      <w:rPr>
        <w:rFonts w:hint="default"/>
      </w:rPr>
    </w:lvl>
    <w:lvl w:ilvl="6" w:tplc="B8820D48">
      <w:numFmt w:val="bullet"/>
      <w:lvlText w:val="•"/>
      <w:lvlJc w:val="left"/>
      <w:pPr>
        <w:ind w:left="3139" w:hanging="360"/>
      </w:pPr>
      <w:rPr>
        <w:rFonts w:hint="default"/>
      </w:rPr>
    </w:lvl>
    <w:lvl w:ilvl="7" w:tplc="E1DEA242">
      <w:numFmt w:val="bullet"/>
      <w:lvlText w:val="•"/>
      <w:lvlJc w:val="left"/>
      <w:pPr>
        <w:ind w:left="3589" w:hanging="360"/>
      </w:pPr>
      <w:rPr>
        <w:rFonts w:hint="default"/>
      </w:rPr>
    </w:lvl>
    <w:lvl w:ilvl="8" w:tplc="36AE3D4A">
      <w:numFmt w:val="bullet"/>
      <w:lvlText w:val="•"/>
      <w:lvlJc w:val="left"/>
      <w:pPr>
        <w:ind w:left="4039" w:hanging="360"/>
      </w:pPr>
      <w:rPr>
        <w:rFonts w:hint="default"/>
      </w:rPr>
    </w:lvl>
  </w:abstractNum>
  <w:abstractNum w:abstractNumId="35" w15:restartNumberingAfterBreak="0">
    <w:nsid w:val="74651DD9"/>
    <w:multiLevelType w:val="hybridMultilevel"/>
    <w:tmpl w:val="72EE958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B83AFFDC">
      <w:numFmt w:val="bullet"/>
      <w:lvlText w:val="•"/>
      <w:lvlJc w:val="left"/>
      <w:pPr>
        <w:ind w:left="889" w:hanging="360"/>
      </w:pPr>
      <w:rPr>
        <w:rFonts w:hint="default"/>
      </w:rPr>
    </w:lvl>
    <w:lvl w:ilvl="2" w:tplc="21E23202">
      <w:numFmt w:val="bullet"/>
      <w:lvlText w:val="•"/>
      <w:lvlJc w:val="left"/>
      <w:pPr>
        <w:ind w:left="1339" w:hanging="360"/>
      </w:pPr>
      <w:rPr>
        <w:rFonts w:hint="default"/>
      </w:rPr>
    </w:lvl>
    <w:lvl w:ilvl="3" w:tplc="EC029DBC">
      <w:numFmt w:val="bullet"/>
      <w:lvlText w:val="•"/>
      <w:lvlJc w:val="left"/>
      <w:pPr>
        <w:ind w:left="1789" w:hanging="360"/>
      </w:pPr>
      <w:rPr>
        <w:rFonts w:hint="default"/>
      </w:rPr>
    </w:lvl>
    <w:lvl w:ilvl="4" w:tplc="DCD67A6E">
      <w:numFmt w:val="bullet"/>
      <w:lvlText w:val="•"/>
      <w:lvlJc w:val="left"/>
      <w:pPr>
        <w:ind w:left="2239" w:hanging="360"/>
      </w:pPr>
      <w:rPr>
        <w:rFonts w:hint="default"/>
      </w:rPr>
    </w:lvl>
    <w:lvl w:ilvl="5" w:tplc="698CBC8A">
      <w:numFmt w:val="bullet"/>
      <w:lvlText w:val="•"/>
      <w:lvlJc w:val="left"/>
      <w:pPr>
        <w:ind w:left="2689" w:hanging="360"/>
      </w:pPr>
      <w:rPr>
        <w:rFonts w:hint="default"/>
      </w:rPr>
    </w:lvl>
    <w:lvl w:ilvl="6" w:tplc="869E02BC">
      <w:numFmt w:val="bullet"/>
      <w:lvlText w:val="•"/>
      <w:lvlJc w:val="left"/>
      <w:pPr>
        <w:ind w:left="3139" w:hanging="360"/>
      </w:pPr>
      <w:rPr>
        <w:rFonts w:hint="default"/>
      </w:rPr>
    </w:lvl>
    <w:lvl w:ilvl="7" w:tplc="67FCC192">
      <w:numFmt w:val="bullet"/>
      <w:lvlText w:val="•"/>
      <w:lvlJc w:val="left"/>
      <w:pPr>
        <w:ind w:left="3589" w:hanging="360"/>
      </w:pPr>
      <w:rPr>
        <w:rFonts w:hint="default"/>
      </w:rPr>
    </w:lvl>
    <w:lvl w:ilvl="8" w:tplc="A8949FA8">
      <w:numFmt w:val="bullet"/>
      <w:lvlText w:val="•"/>
      <w:lvlJc w:val="left"/>
      <w:pPr>
        <w:ind w:left="4039" w:hanging="360"/>
      </w:pPr>
      <w:rPr>
        <w:rFonts w:hint="default"/>
      </w:rPr>
    </w:lvl>
  </w:abstractNum>
  <w:abstractNum w:abstractNumId="36" w15:restartNumberingAfterBreak="0">
    <w:nsid w:val="74984AD0"/>
    <w:multiLevelType w:val="hybridMultilevel"/>
    <w:tmpl w:val="9334CEB8"/>
    <w:lvl w:ilvl="0" w:tplc="08090001">
      <w:start w:val="1"/>
      <w:numFmt w:val="bullet"/>
      <w:lvlText w:val=""/>
      <w:lvlJc w:val="left"/>
      <w:pPr>
        <w:ind w:left="444" w:hanging="360"/>
      </w:pPr>
      <w:rPr>
        <w:rFonts w:ascii="Symbol" w:hAnsi="Symbol"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37" w15:restartNumberingAfterBreak="0">
    <w:nsid w:val="75F80995"/>
    <w:multiLevelType w:val="hybridMultilevel"/>
    <w:tmpl w:val="9642F7C6"/>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620CF5BA">
      <w:numFmt w:val="bullet"/>
      <w:lvlText w:val="•"/>
      <w:lvlJc w:val="left"/>
      <w:pPr>
        <w:ind w:left="889" w:hanging="360"/>
      </w:pPr>
      <w:rPr>
        <w:rFonts w:hint="default"/>
      </w:rPr>
    </w:lvl>
    <w:lvl w:ilvl="2" w:tplc="A08ED098">
      <w:numFmt w:val="bullet"/>
      <w:lvlText w:val="•"/>
      <w:lvlJc w:val="left"/>
      <w:pPr>
        <w:ind w:left="1339" w:hanging="360"/>
      </w:pPr>
      <w:rPr>
        <w:rFonts w:hint="default"/>
      </w:rPr>
    </w:lvl>
    <w:lvl w:ilvl="3" w:tplc="D090CE9C">
      <w:numFmt w:val="bullet"/>
      <w:lvlText w:val="•"/>
      <w:lvlJc w:val="left"/>
      <w:pPr>
        <w:ind w:left="1789" w:hanging="360"/>
      </w:pPr>
      <w:rPr>
        <w:rFonts w:hint="default"/>
      </w:rPr>
    </w:lvl>
    <w:lvl w:ilvl="4" w:tplc="B82021CC">
      <w:numFmt w:val="bullet"/>
      <w:lvlText w:val="•"/>
      <w:lvlJc w:val="left"/>
      <w:pPr>
        <w:ind w:left="2239" w:hanging="360"/>
      </w:pPr>
      <w:rPr>
        <w:rFonts w:hint="default"/>
      </w:rPr>
    </w:lvl>
    <w:lvl w:ilvl="5" w:tplc="D0143D28">
      <w:numFmt w:val="bullet"/>
      <w:lvlText w:val="•"/>
      <w:lvlJc w:val="left"/>
      <w:pPr>
        <w:ind w:left="2689" w:hanging="360"/>
      </w:pPr>
      <w:rPr>
        <w:rFonts w:hint="default"/>
      </w:rPr>
    </w:lvl>
    <w:lvl w:ilvl="6" w:tplc="B86EE110">
      <w:numFmt w:val="bullet"/>
      <w:lvlText w:val="•"/>
      <w:lvlJc w:val="left"/>
      <w:pPr>
        <w:ind w:left="3139" w:hanging="360"/>
      </w:pPr>
      <w:rPr>
        <w:rFonts w:hint="default"/>
      </w:rPr>
    </w:lvl>
    <w:lvl w:ilvl="7" w:tplc="A6A22586">
      <w:numFmt w:val="bullet"/>
      <w:lvlText w:val="•"/>
      <w:lvlJc w:val="left"/>
      <w:pPr>
        <w:ind w:left="3589" w:hanging="360"/>
      </w:pPr>
      <w:rPr>
        <w:rFonts w:hint="default"/>
      </w:rPr>
    </w:lvl>
    <w:lvl w:ilvl="8" w:tplc="087613DE">
      <w:numFmt w:val="bullet"/>
      <w:lvlText w:val="•"/>
      <w:lvlJc w:val="left"/>
      <w:pPr>
        <w:ind w:left="4039" w:hanging="360"/>
      </w:pPr>
      <w:rPr>
        <w:rFonts w:hint="default"/>
      </w:rPr>
    </w:lvl>
  </w:abstractNum>
  <w:abstractNum w:abstractNumId="38" w15:restartNumberingAfterBreak="0">
    <w:nsid w:val="7A061790"/>
    <w:multiLevelType w:val="hybridMultilevel"/>
    <w:tmpl w:val="26D2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5E5385"/>
    <w:multiLevelType w:val="hybridMultilevel"/>
    <w:tmpl w:val="C9C2C048"/>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76A5520">
      <w:numFmt w:val="bullet"/>
      <w:lvlText w:val="•"/>
      <w:lvlJc w:val="left"/>
      <w:pPr>
        <w:ind w:left="889" w:hanging="360"/>
      </w:pPr>
      <w:rPr>
        <w:rFonts w:hint="default"/>
      </w:rPr>
    </w:lvl>
    <w:lvl w:ilvl="2" w:tplc="0BB2274C">
      <w:numFmt w:val="bullet"/>
      <w:lvlText w:val="•"/>
      <w:lvlJc w:val="left"/>
      <w:pPr>
        <w:ind w:left="1339" w:hanging="360"/>
      </w:pPr>
      <w:rPr>
        <w:rFonts w:hint="default"/>
      </w:rPr>
    </w:lvl>
    <w:lvl w:ilvl="3" w:tplc="F8D0E978">
      <w:numFmt w:val="bullet"/>
      <w:lvlText w:val="•"/>
      <w:lvlJc w:val="left"/>
      <w:pPr>
        <w:ind w:left="1789" w:hanging="360"/>
      </w:pPr>
      <w:rPr>
        <w:rFonts w:hint="default"/>
      </w:rPr>
    </w:lvl>
    <w:lvl w:ilvl="4" w:tplc="1E6C6A7A">
      <w:numFmt w:val="bullet"/>
      <w:lvlText w:val="•"/>
      <w:lvlJc w:val="left"/>
      <w:pPr>
        <w:ind w:left="2239" w:hanging="360"/>
      </w:pPr>
      <w:rPr>
        <w:rFonts w:hint="default"/>
      </w:rPr>
    </w:lvl>
    <w:lvl w:ilvl="5" w:tplc="2A960D36">
      <w:numFmt w:val="bullet"/>
      <w:lvlText w:val="•"/>
      <w:lvlJc w:val="left"/>
      <w:pPr>
        <w:ind w:left="2689" w:hanging="360"/>
      </w:pPr>
      <w:rPr>
        <w:rFonts w:hint="default"/>
      </w:rPr>
    </w:lvl>
    <w:lvl w:ilvl="6" w:tplc="4F0270F2">
      <w:numFmt w:val="bullet"/>
      <w:lvlText w:val="•"/>
      <w:lvlJc w:val="left"/>
      <w:pPr>
        <w:ind w:left="3139" w:hanging="360"/>
      </w:pPr>
      <w:rPr>
        <w:rFonts w:hint="default"/>
      </w:rPr>
    </w:lvl>
    <w:lvl w:ilvl="7" w:tplc="52285344">
      <w:numFmt w:val="bullet"/>
      <w:lvlText w:val="•"/>
      <w:lvlJc w:val="left"/>
      <w:pPr>
        <w:ind w:left="3589" w:hanging="360"/>
      </w:pPr>
      <w:rPr>
        <w:rFonts w:hint="default"/>
      </w:rPr>
    </w:lvl>
    <w:lvl w:ilvl="8" w:tplc="E78EE63C">
      <w:numFmt w:val="bullet"/>
      <w:lvlText w:val="•"/>
      <w:lvlJc w:val="left"/>
      <w:pPr>
        <w:ind w:left="4039" w:hanging="360"/>
      </w:pPr>
      <w:rPr>
        <w:rFonts w:hint="default"/>
      </w:rPr>
    </w:lvl>
  </w:abstractNum>
  <w:abstractNum w:abstractNumId="40" w15:restartNumberingAfterBreak="0">
    <w:nsid w:val="7D6B3DA3"/>
    <w:multiLevelType w:val="hybridMultilevel"/>
    <w:tmpl w:val="A25C461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3549E92">
      <w:numFmt w:val="bullet"/>
      <w:lvlText w:val="•"/>
      <w:lvlJc w:val="left"/>
      <w:pPr>
        <w:ind w:left="889" w:hanging="360"/>
      </w:pPr>
      <w:rPr>
        <w:rFonts w:hint="default"/>
      </w:rPr>
    </w:lvl>
    <w:lvl w:ilvl="2" w:tplc="E54C1FA8">
      <w:numFmt w:val="bullet"/>
      <w:lvlText w:val="•"/>
      <w:lvlJc w:val="left"/>
      <w:pPr>
        <w:ind w:left="1339" w:hanging="360"/>
      </w:pPr>
      <w:rPr>
        <w:rFonts w:hint="default"/>
      </w:rPr>
    </w:lvl>
    <w:lvl w:ilvl="3" w:tplc="DE503756">
      <w:numFmt w:val="bullet"/>
      <w:lvlText w:val="•"/>
      <w:lvlJc w:val="left"/>
      <w:pPr>
        <w:ind w:left="1789" w:hanging="360"/>
      </w:pPr>
      <w:rPr>
        <w:rFonts w:hint="default"/>
      </w:rPr>
    </w:lvl>
    <w:lvl w:ilvl="4" w:tplc="301E6F1C">
      <w:numFmt w:val="bullet"/>
      <w:lvlText w:val="•"/>
      <w:lvlJc w:val="left"/>
      <w:pPr>
        <w:ind w:left="2239" w:hanging="360"/>
      </w:pPr>
      <w:rPr>
        <w:rFonts w:hint="default"/>
      </w:rPr>
    </w:lvl>
    <w:lvl w:ilvl="5" w:tplc="0A7806B0">
      <w:numFmt w:val="bullet"/>
      <w:lvlText w:val="•"/>
      <w:lvlJc w:val="left"/>
      <w:pPr>
        <w:ind w:left="2689" w:hanging="360"/>
      </w:pPr>
      <w:rPr>
        <w:rFonts w:hint="default"/>
      </w:rPr>
    </w:lvl>
    <w:lvl w:ilvl="6" w:tplc="018210E8">
      <w:numFmt w:val="bullet"/>
      <w:lvlText w:val="•"/>
      <w:lvlJc w:val="left"/>
      <w:pPr>
        <w:ind w:left="3139" w:hanging="360"/>
      </w:pPr>
      <w:rPr>
        <w:rFonts w:hint="default"/>
      </w:rPr>
    </w:lvl>
    <w:lvl w:ilvl="7" w:tplc="113ED8FE">
      <w:numFmt w:val="bullet"/>
      <w:lvlText w:val="•"/>
      <w:lvlJc w:val="left"/>
      <w:pPr>
        <w:ind w:left="3589" w:hanging="360"/>
      </w:pPr>
      <w:rPr>
        <w:rFonts w:hint="default"/>
      </w:rPr>
    </w:lvl>
    <w:lvl w:ilvl="8" w:tplc="16F402B4">
      <w:numFmt w:val="bullet"/>
      <w:lvlText w:val="•"/>
      <w:lvlJc w:val="left"/>
      <w:pPr>
        <w:ind w:left="4039" w:hanging="360"/>
      </w:pPr>
      <w:rPr>
        <w:rFonts w:hint="default"/>
      </w:rPr>
    </w:lvl>
  </w:abstractNum>
  <w:abstractNum w:abstractNumId="41" w15:restartNumberingAfterBreak="0">
    <w:nsid w:val="7F652715"/>
    <w:multiLevelType w:val="hybridMultilevel"/>
    <w:tmpl w:val="1C6A7956"/>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42" w15:restartNumberingAfterBreak="0">
    <w:nsid w:val="7FA07EBC"/>
    <w:multiLevelType w:val="hybridMultilevel"/>
    <w:tmpl w:val="A2BE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7"/>
  </w:num>
  <w:num w:numId="4">
    <w:abstractNumId w:val="17"/>
  </w:num>
  <w:num w:numId="5">
    <w:abstractNumId w:val="41"/>
  </w:num>
  <w:num w:numId="6">
    <w:abstractNumId w:val="12"/>
  </w:num>
  <w:num w:numId="7">
    <w:abstractNumId w:val="29"/>
  </w:num>
  <w:num w:numId="8">
    <w:abstractNumId w:val="19"/>
  </w:num>
  <w:num w:numId="9">
    <w:abstractNumId w:val="37"/>
  </w:num>
  <w:num w:numId="10">
    <w:abstractNumId w:val="35"/>
  </w:num>
  <w:num w:numId="11">
    <w:abstractNumId w:val="33"/>
  </w:num>
  <w:num w:numId="12">
    <w:abstractNumId w:val="39"/>
  </w:num>
  <w:num w:numId="13">
    <w:abstractNumId w:val="36"/>
  </w:num>
  <w:num w:numId="14">
    <w:abstractNumId w:val="15"/>
  </w:num>
  <w:num w:numId="15">
    <w:abstractNumId w:val="22"/>
  </w:num>
  <w:num w:numId="16">
    <w:abstractNumId w:val="18"/>
  </w:num>
  <w:num w:numId="17">
    <w:abstractNumId w:val="14"/>
  </w:num>
  <w:num w:numId="18">
    <w:abstractNumId w:val="42"/>
  </w:num>
  <w:num w:numId="19">
    <w:abstractNumId w:val="30"/>
  </w:num>
  <w:num w:numId="20">
    <w:abstractNumId w:val="5"/>
  </w:num>
  <w:num w:numId="21">
    <w:abstractNumId w:val="1"/>
  </w:num>
  <w:num w:numId="22">
    <w:abstractNumId w:val="23"/>
  </w:num>
  <w:num w:numId="23">
    <w:abstractNumId w:val="40"/>
  </w:num>
  <w:num w:numId="24">
    <w:abstractNumId w:val="21"/>
  </w:num>
  <w:num w:numId="25">
    <w:abstractNumId w:val="20"/>
  </w:num>
  <w:num w:numId="26">
    <w:abstractNumId w:val="3"/>
  </w:num>
  <w:num w:numId="27">
    <w:abstractNumId w:val="0"/>
  </w:num>
  <w:num w:numId="28">
    <w:abstractNumId w:val="38"/>
  </w:num>
  <w:num w:numId="29">
    <w:abstractNumId w:val="27"/>
  </w:num>
  <w:num w:numId="30">
    <w:abstractNumId w:val="32"/>
  </w:num>
  <w:num w:numId="31">
    <w:abstractNumId w:val="10"/>
  </w:num>
  <w:num w:numId="32">
    <w:abstractNumId w:val="8"/>
  </w:num>
  <w:num w:numId="33">
    <w:abstractNumId w:val="11"/>
  </w:num>
  <w:num w:numId="34">
    <w:abstractNumId w:val="4"/>
  </w:num>
  <w:num w:numId="35">
    <w:abstractNumId w:val="31"/>
  </w:num>
  <w:num w:numId="36">
    <w:abstractNumId w:val="9"/>
  </w:num>
  <w:num w:numId="37">
    <w:abstractNumId w:val="13"/>
  </w:num>
  <w:num w:numId="38">
    <w:abstractNumId w:val="6"/>
  </w:num>
  <w:num w:numId="39">
    <w:abstractNumId w:val="2"/>
  </w:num>
  <w:num w:numId="40">
    <w:abstractNumId w:val="26"/>
  </w:num>
  <w:num w:numId="41">
    <w:abstractNumId w:val="25"/>
  </w:num>
  <w:num w:numId="42">
    <w:abstractNumId w:val="34"/>
  </w:num>
  <w:num w:numId="43">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3825"/>
    <w:rsid w:val="00024955"/>
    <w:rsid w:val="000275EC"/>
    <w:rsid w:val="0003047B"/>
    <w:rsid w:val="00034B5F"/>
    <w:rsid w:val="00041014"/>
    <w:rsid w:val="00041BC2"/>
    <w:rsid w:val="00042F78"/>
    <w:rsid w:val="00046503"/>
    <w:rsid w:val="0005140D"/>
    <w:rsid w:val="000516EA"/>
    <w:rsid w:val="00054E7E"/>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61CB"/>
    <w:rsid w:val="000A6475"/>
    <w:rsid w:val="000A7E2D"/>
    <w:rsid w:val="000B23C5"/>
    <w:rsid w:val="000B3DF6"/>
    <w:rsid w:val="000B5222"/>
    <w:rsid w:val="000B7381"/>
    <w:rsid w:val="000C7FC5"/>
    <w:rsid w:val="000D0B22"/>
    <w:rsid w:val="000D273B"/>
    <w:rsid w:val="000D2F22"/>
    <w:rsid w:val="000D314B"/>
    <w:rsid w:val="000D4A73"/>
    <w:rsid w:val="000D74A6"/>
    <w:rsid w:val="000E6190"/>
    <w:rsid w:val="000F300B"/>
    <w:rsid w:val="000F6EA4"/>
    <w:rsid w:val="000F723E"/>
    <w:rsid w:val="00102612"/>
    <w:rsid w:val="0010590E"/>
    <w:rsid w:val="00113C89"/>
    <w:rsid w:val="00117598"/>
    <w:rsid w:val="001221AA"/>
    <w:rsid w:val="00125D0C"/>
    <w:rsid w:val="001267A8"/>
    <w:rsid w:val="00127F35"/>
    <w:rsid w:val="00130008"/>
    <w:rsid w:val="00132DBD"/>
    <w:rsid w:val="00134A2A"/>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36F"/>
    <w:rsid w:val="001B1462"/>
    <w:rsid w:val="001B28D5"/>
    <w:rsid w:val="001B2927"/>
    <w:rsid w:val="001B2BC4"/>
    <w:rsid w:val="001B64B4"/>
    <w:rsid w:val="001C1810"/>
    <w:rsid w:val="001C2D3B"/>
    <w:rsid w:val="001C30D3"/>
    <w:rsid w:val="001C4DAD"/>
    <w:rsid w:val="001C4F84"/>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3A37"/>
    <w:rsid w:val="00224BDE"/>
    <w:rsid w:val="002348CA"/>
    <w:rsid w:val="00242D70"/>
    <w:rsid w:val="0024329B"/>
    <w:rsid w:val="002468A2"/>
    <w:rsid w:val="00250D2E"/>
    <w:rsid w:val="0025142A"/>
    <w:rsid w:val="00251D53"/>
    <w:rsid w:val="00254F23"/>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B9"/>
    <w:rsid w:val="002901A4"/>
    <w:rsid w:val="00292DB2"/>
    <w:rsid w:val="0029466A"/>
    <w:rsid w:val="00295070"/>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664"/>
    <w:rsid w:val="00314B0B"/>
    <w:rsid w:val="00314BA3"/>
    <w:rsid w:val="00314D85"/>
    <w:rsid w:val="00317BB2"/>
    <w:rsid w:val="00320A92"/>
    <w:rsid w:val="00320CD9"/>
    <w:rsid w:val="00321196"/>
    <w:rsid w:val="00321636"/>
    <w:rsid w:val="00331328"/>
    <w:rsid w:val="00334468"/>
    <w:rsid w:val="00334651"/>
    <w:rsid w:val="0033597C"/>
    <w:rsid w:val="00340C17"/>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62D"/>
    <w:rsid w:val="003A5BC5"/>
    <w:rsid w:val="003B2800"/>
    <w:rsid w:val="003B4A4E"/>
    <w:rsid w:val="003B6A62"/>
    <w:rsid w:val="003B7AA1"/>
    <w:rsid w:val="003C0CFF"/>
    <w:rsid w:val="003C0D9D"/>
    <w:rsid w:val="003C143D"/>
    <w:rsid w:val="003C156A"/>
    <w:rsid w:val="003D0066"/>
    <w:rsid w:val="003D0257"/>
    <w:rsid w:val="003D1A37"/>
    <w:rsid w:val="003D470E"/>
    <w:rsid w:val="003D61B4"/>
    <w:rsid w:val="003E218E"/>
    <w:rsid w:val="003F1F84"/>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2D60"/>
    <w:rsid w:val="00475690"/>
    <w:rsid w:val="00482C3E"/>
    <w:rsid w:val="00487CE5"/>
    <w:rsid w:val="00487F5C"/>
    <w:rsid w:val="00491D48"/>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B0DCC"/>
    <w:rsid w:val="004B0DE0"/>
    <w:rsid w:val="004B1D39"/>
    <w:rsid w:val="004B2830"/>
    <w:rsid w:val="004B3D3C"/>
    <w:rsid w:val="004B4505"/>
    <w:rsid w:val="004B4F4F"/>
    <w:rsid w:val="004B7CC2"/>
    <w:rsid w:val="004C255D"/>
    <w:rsid w:val="004C49F9"/>
    <w:rsid w:val="004C6B4E"/>
    <w:rsid w:val="004D1835"/>
    <w:rsid w:val="004D6199"/>
    <w:rsid w:val="004D7FFA"/>
    <w:rsid w:val="004E4429"/>
    <w:rsid w:val="004F150C"/>
    <w:rsid w:val="004F18FB"/>
    <w:rsid w:val="004F1E00"/>
    <w:rsid w:val="004F5714"/>
    <w:rsid w:val="004F5D1F"/>
    <w:rsid w:val="004F62AD"/>
    <w:rsid w:val="005008AE"/>
    <w:rsid w:val="005102D0"/>
    <w:rsid w:val="00510653"/>
    <w:rsid w:val="00512B07"/>
    <w:rsid w:val="0052083D"/>
    <w:rsid w:val="00521E1F"/>
    <w:rsid w:val="00524E96"/>
    <w:rsid w:val="005320E8"/>
    <w:rsid w:val="00532110"/>
    <w:rsid w:val="00533385"/>
    <w:rsid w:val="00536A73"/>
    <w:rsid w:val="00543D14"/>
    <w:rsid w:val="00544C2A"/>
    <w:rsid w:val="00552F18"/>
    <w:rsid w:val="00557784"/>
    <w:rsid w:val="00571E47"/>
    <w:rsid w:val="00571EAE"/>
    <w:rsid w:val="00573BD5"/>
    <w:rsid w:val="0057464A"/>
    <w:rsid w:val="00576A8C"/>
    <w:rsid w:val="005806EB"/>
    <w:rsid w:val="00581845"/>
    <w:rsid w:val="005824CB"/>
    <w:rsid w:val="00593767"/>
    <w:rsid w:val="005947B0"/>
    <w:rsid w:val="005964FD"/>
    <w:rsid w:val="00596D56"/>
    <w:rsid w:val="00596E0F"/>
    <w:rsid w:val="005A055B"/>
    <w:rsid w:val="005A4C7A"/>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0BEC"/>
    <w:rsid w:val="005F2BF6"/>
    <w:rsid w:val="00600052"/>
    <w:rsid w:val="006035EF"/>
    <w:rsid w:val="00612102"/>
    <w:rsid w:val="00621F33"/>
    <w:rsid w:val="00622F4C"/>
    <w:rsid w:val="006237BA"/>
    <w:rsid w:val="00630419"/>
    <w:rsid w:val="0063140C"/>
    <w:rsid w:val="006331EF"/>
    <w:rsid w:val="00633828"/>
    <w:rsid w:val="00636044"/>
    <w:rsid w:val="0063672E"/>
    <w:rsid w:val="00641CFE"/>
    <w:rsid w:val="006466D6"/>
    <w:rsid w:val="00651133"/>
    <w:rsid w:val="00652BC6"/>
    <w:rsid w:val="0065375F"/>
    <w:rsid w:val="00655205"/>
    <w:rsid w:val="00657A28"/>
    <w:rsid w:val="00660E9D"/>
    <w:rsid w:val="006621ED"/>
    <w:rsid w:val="00666B9E"/>
    <w:rsid w:val="0067019F"/>
    <w:rsid w:val="006730E0"/>
    <w:rsid w:val="00673BCD"/>
    <w:rsid w:val="00674049"/>
    <w:rsid w:val="00676B1B"/>
    <w:rsid w:val="00677578"/>
    <w:rsid w:val="00677CA2"/>
    <w:rsid w:val="006823BD"/>
    <w:rsid w:val="00683510"/>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76AC"/>
    <w:rsid w:val="006E296E"/>
    <w:rsid w:val="006F1094"/>
    <w:rsid w:val="006F2D02"/>
    <w:rsid w:val="006F57F7"/>
    <w:rsid w:val="006F6515"/>
    <w:rsid w:val="00723F68"/>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7508"/>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4DDF"/>
    <w:rsid w:val="007D54B5"/>
    <w:rsid w:val="007E0925"/>
    <w:rsid w:val="007E1C92"/>
    <w:rsid w:val="007E4B60"/>
    <w:rsid w:val="007F07C6"/>
    <w:rsid w:val="007F6D2C"/>
    <w:rsid w:val="00801276"/>
    <w:rsid w:val="00803C14"/>
    <w:rsid w:val="008048C0"/>
    <w:rsid w:val="00804AE9"/>
    <w:rsid w:val="00805FEE"/>
    <w:rsid w:val="00811E14"/>
    <w:rsid w:val="00813B70"/>
    <w:rsid w:val="0081653F"/>
    <w:rsid w:val="0081664B"/>
    <w:rsid w:val="00817C38"/>
    <w:rsid w:val="00823745"/>
    <w:rsid w:val="00824D06"/>
    <w:rsid w:val="00830A6D"/>
    <w:rsid w:val="00832543"/>
    <w:rsid w:val="0083730D"/>
    <w:rsid w:val="00837812"/>
    <w:rsid w:val="008402A6"/>
    <w:rsid w:val="00842332"/>
    <w:rsid w:val="00843ACD"/>
    <w:rsid w:val="00845A5B"/>
    <w:rsid w:val="0084613A"/>
    <w:rsid w:val="00851C92"/>
    <w:rsid w:val="0085521A"/>
    <w:rsid w:val="00856D6B"/>
    <w:rsid w:val="00860435"/>
    <w:rsid w:val="00862A12"/>
    <w:rsid w:val="00862E52"/>
    <w:rsid w:val="00863E43"/>
    <w:rsid w:val="008715A2"/>
    <w:rsid w:val="00872A5A"/>
    <w:rsid w:val="00873A58"/>
    <w:rsid w:val="008749A1"/>
    <w:rsid w:val="0087726C"/>
    <w:rsid w:val="008777FD"/>
    <w:rsid w:val="00877F34"/>
    <w:rsid w:val="00880B59"/>
    <w:rsid w:val="00885DAC"/>
    <w:rsid w:val="00893D28"/>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43DE"/>
    <w:rsid w:val="008E5EEE"/>
    <w:rsid w:val="008E697F"/>
    <w:rsid w:val="008E6C3C"/>
    <w:rsid w:val="008E7C49"/>
    <w:rsid w:val="008F06BD"/>
    <w:rsid w:val="008F06DC"/>
    <w:rsid w:val="008F0C53"/>
    <w:rsid w:val="008F15C5"/>
    <w:rsid w:val="00902423"/>
    <w:rsid w:val="0090468F"/>
    <w:rsid w:val="009047EC"/>
    <w:rsid w:val="00907001"/>
    <w:rsid w:val="00913C8C"/>
    <w:rsid w:val="00914875"/>
    <w:rsid w:val="00916404"/>
    <w:rsid w:val="00916D7E"/>
    <w:rsid w:val="00921961"/>
    <w:rsid w:val="0092611E"/>
    <w:rsid w:val="0092788C"/>
    <w:rsid w:val="009311DC"/>
    <w:rsid w:val="00936225"/>
    <w:rsid w:val="009367C9"/>
    <w:rsid w:val="00937B04"/>
    <w:rsid w:val="00940B94"/>
    <w:rsid w:val="00942FA8"/>
    <w:rsid w:val="00945489"/>
    <w:rsid w:val="00946D72"/>
    <w:rsid w:val="009510EE"/>
    <w:rsid w:val="00954A55"/>
    <w:rsid w:val="00954D1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296A"/>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47D0"/>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4B5E"/>
    <w:rsid w:val="00A05567"/>
    <w:rsid w:val="00A05FA7"/>
    <w:rsid w:val="00A075FC"/>
    <w:rsid w:val="00A07630"/>
    <w:rsid w:val="00A11061"/>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590"/>
    <w:rsid w:val="00A4262C"/>
    <w:rsid w:val="00A449F4"/>
    <w:rsid w:val="00A453E2"/>
    <w:rsid w:val="00A454EE"/>
    <w:rsid w:val="00A460EC"/>
    <w:rsid w:val="00A462AA"/>
    <w:rsid w:val="00A46983"/>
    <w:rsid w:val="00A5478A"/>
    <w:rsid w:val="00A54D1A"/>
    <w:rsid w:val="00A559EA"/>
    <w:rsid w:val="00A62B33"/>
    <w:rsid w:val="00A64420"/>
    <w:rsid w:val="00A66F07"/>
    <w:rsid w:val="00A707A1"/>
    <w:rsid w:val="00A72539"/>
    <w:rsid w:val="00A73B75"/>
    <w:rsid w:val="00A76CF1"/>
    <w:rsid w:val="00A8058E"/>
    <w:rsid w:val="00A80A98"/>
    <w:rsid w:val="00A85F3C"/>
    <w:rsid w:val="00A91159"/>
    <w:rsid w:val="00A94A02"/>
    <w:rsid w:val="00A9614B"/>
    <w:rsid w:val="00A974F3"/>
    <w:rsid w:val="00AA018B"/>
    <w:rsid w:val="00AA1F02"/>
    <w:rsid w:val="00AA2F3C"/>
    <w:rsid w:val="00AA4CA3"/>
    <w:rsid w:val="00AB3DBF"/>
    <w:rsid w:val="00AC0212"/>
    <w:rsid w:val="00AC156B"/>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10D3"/>
    <w:rsid w:val="00B23BBA"/>
    <w:rsid w:val="00B24038"/>
    <w:rsid w:val="00B249DD"/>
    <w:rsid w:val="00B31968"/>
    <w:rsid w:val="00B33B9F"/>
    <w:rsid w:val="00B341C8"/>
    <w:rsid w:val="00B40D90"/>
    <w:rsid w:val="00B42910"/>
    <w:rsid w:val="00B42DC2"/>
    <w:rsid w:val="00B4314A"/>
    <w:rsid w:val="00B468A7"/>
    <w:rsid w:val="00B46A8A"/>
    <w:rsid w:val="00B529E6"/>
    <w:rsid w:val="00B52CDE"/>
    <w:rsid w:val="00B532E5"/>
    <w:rsid w:val="00B541EB"/>
    <w:rsid w:val="00B56A15"/>
    <w:rsid w:val="00B600DA"/>
    <w:rsid w:val="00B61D9B"/>
    <w:rsid w:val="00B70711"/>
    <w:rsid w:val="00B70E3E"/>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10D0"/>
    <w:rsid w:val="00BD4093"/>
    <w:rsid w:val="00BD4625"/>
    <w:rsid w:val="00BD55A0"/>
    <w:rsid w:val="00BD5D27"/>
    <w:rsid w:val="00BD778D"/>
    <w:rsid w:val="00BE13B7"/>
    <w:rsid w:val="00BE1CD3"/>
    <w:rsid w:val="00BE33EE"/>
    <w:rsid w:val="00BE3E98"/>
    <w:rsid w:val="00BE4BB4"/>
    <w:rsid w:val="00BE77D0"/>
    <w:rsid w:val="00BF0461"/>
    <w:rsid w:val="00BF192E"/>
    <w:rsid w:val="00BF1C09"/>
    <w:rsid w:val="00BF69BA"/>
    <w:rsid w:val="00BF71B5"/>
    <w:rsid w:val="00C0035C"/>
    <w:rsid w:val="00C00473"/>
    <w:rsid w:val="00C03011"/>
    <w:rsid w:val="00C0365A"/>
    <w:rsid w:val="00C0611E"/>
    <w:rsid w:val="00C1329B"/>
    <w:rsid w:val="00C163A5"/>
    <w:rsid w:val="00C165FF"/>
    <w:rsid w:val="00C21473"/>
    <w:rsid w:val="00C2272B"/>
    <w:rsid w:val="00C2674B"/>
    <w:rsid w:val="00C26C2E"/>
    <w:rsid w:val="00C30E90"/>
    <w:rsid w:val="00C31FE5"/>
    <w:rsid w:val="00C34760"/>
    <w:rsid w:val="00C36485"/>
    <w:rsid w:val="00C37550"/>
    <w:rsid w:val="00C47986"/>
    <w:rsid w:val="00C5119A"/>
    <w:rsid w:val="00C51941"/>
    <w:rsid w:val="00C55822"/>
    <w:rsid w:val="00C61565"/>
    <w:rsid w:val="00C62348"/>
    <w:rsid w:val="00C64A54"/>
    <w:rsid w:val="00C65BC7"/>
    <w:rsid w:val="00C67065"/>
    <w:rsid w:val="00C727E9"/>
    <w:rsid w:val="00C74AD4"/>
    <w:rsid w:val="00C75982"/>
    <w:rsid w:val="00C774AF"/>
    <w:rsid w:val="00C81242"/>
    <w:rsid w:val="00C829E5"/>
    <w:rsid w:val="00C90AB9"/>
    <w:rsid w:val="00C90D9B"/>
    <w:rsid w:val="00C91C5F"/>
    <w:rsid w:val="00C924D0"/>
    <w:rsid w:val="00C943E9"/>
    <w:rsid w:val="00C97327"/>
    <w:rsid w:val="00CA55B6"/>
    <w:rsid w:val="00CA6B02"/>
    <w:rsid w:val="00CA7254"/>
    <w:rsid w:val="00CA7348"/>
    <w:rsid w:val="00CB0B0A"/>
    <w:rsid w:val="00CB1A56"/>
    <w:rsid w:val="00CB76CB"/>
    <w:rsid w:val="00CC2F87"/>
    <w:rsid w:val="00CC3151"/>
    <w:rsid w:val="00CC7E43"/>
    <w:rsid w:val="00CD480D"/>
    <w:rsid w:val="00CE0CD3"/>
    <w:rsid w:val="00CE144A"/>
    <w:rsid w:val="00CE65CB"/>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40E52"/>
    <w:rsid w:val="00D51524"/>
    <w:rsid w:val="00D51580"/>
    <w:rsid w:val="00D54727"/>
    <w:rsid w:val="00D56D2B"/>
    <w:rsid w:val="00D65420"/>
    <w:rsid w:val="00D76499"/>
    <w:rsid w:val="00D849AA"/>
    <w:rsid w:val="00D859C4"/>
    <w:rsid w:val="00D877D4"/>
    <w:rsid w:val="00D9430F"/>
    <w:rsid w:val="00D96064"/>
    <w:rsid w:val="00D97F42"/>
    <w:rsid w:val="00DA007B"/>
    <w:rsid w:val="00DA2216"/>
    <w:rsid w:val="00DA24A4"/>
    <w:rsid w:val="00DA4EE2"/>
    <w:rsid w:val="00DB0EF7"/>
    <w:rsid w:val="00DB37BF"/>
    <w:rsid w:val="00DB46BA"/>
    <w:rsid w:val="00DB6374"/>
    <w:rsid w:val="00DC2389"/>
    <w:rsid w:val="00DC3B71"/>
    <w:rsid w:val="00DC3F8B"/>
    <w:rsid w:val="00DC516D"/>
    <w:rsid w:val="00DD0119"/>
    <w:rsid w:val="00DD187E"/>
    <w:rsid w:val="00DE2395"/>
    <w:rsid w:val="00DE39A6"/>
    <w:rsid w:val="00DF049E"/>
    <w:rsid w:val="00DF2FAE"/>
    <w:rsid w:val="00DF53F5"/>
    <w:rsid w:val="00E0082C"/>
    <w:rsid w:val="00E01D77"/>
    <w:rsid w:val="00E041D3"/>
    <w:rsid w:val="00E05AC3"/>
    <w:rsid w:val="00E05DEE"/>
    <w:rsid w:val="00E06C4D"/>
    <w:rsid w:val="00E10124"/>
    <w:rsid w:val="00E11418"/>
    <w:rsid w:val="00E136A3"/>
    <w:rsid w:val="00E16720"/>
    <w:rsid w:val="00E17674"/>
    <w:rsid w:val="00E31466"/>
    <w:rsid w:val="00E32F95"/>
    <w:rsid w:val="00E347CD"/>
    <w:rsid w:val="00E370B3"/>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AD8"/>
    <w:rsid w:val="00EA343F"/>
    <w:rsid w:val="00EA41E9"/>
    <w:rsid w:val="00EA7054"/>
    <w:rsid w:val="00EA74D9"/>
    <w:rsid w:val="00EB3077"/>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4061C"/>
    <w:rsid w:val="00F40727"/>
    <w:rsid w:val="00F4606C"/>
    <w:rsid w:val="00F46417"/>
    <w:rsid w:val="00F51B15"/>
    <w:rsid w:val="00F56507"/>
    <w:rsid w:val="00F62030"/>
    <w:rsid w:val="00F725D6"/>
    <w:rsid w:val="00F7410A"/>
    <w:rsid w:val="00F75A9E"/>
    <w:rsid w:val="00F75D28"/>
    <w:rsid w:val="00F76101"/>
    <w:rsid w:val="00F7792F"/>
    <w:rsid w:val="00F82405"/>
    <w:rsid w:val="00F84612"/>
    <w:rsid w:val="00F935F3"/>
    <w:rsid w:val="00F94069"/>
    <w:rsid w:val="00F94EC4"/>
    <w:rsid w:val="00F97173"/>
    <w:rsid w:val="00FA25DC"/>
    <w:rsid w:val="00FA4483"/>
    <w:rsid w:val="00FA4927"/>
    <w:rsid w:val="00FB3E4E"/>
    <w:rsid w:val="00FC1B00"/>
    <w:rsid w:val="00FC7A46"/>
    <w:rsid w:val="00FD08DC"/>
    <w:rsid w:val="00FD19AE"/>
    <w:rsid w:val="00FD5C5F"/>
    <w:rsid w:val="00FD76B5"/>
    <w:rsid w:val="00FE4220"/>
    <w:rsid w:val="00FE4F7F"/>
    <w:rsid w:val="00FE7FC6"/>
    <w:rsid w:val="00FF1359"/>
    <w:rsid w:val="00FF208B"/>
    <w:rsid w:val="00FF390A"/>
    <w:rsid w:val="00FF49E0"/>
    <w:rsid w:val="2909B6B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2" ma:contentTypeDescription="Create a new document." ma:contentTypeScope="" ma:versionID="a218b49ab3502689fbce454799b12fc7">
  <xsd:schema xmlns:xsd="http://www.w3.org/2001/XMLSchema" xmlns:xs="http://www.w3.org/2001/XMLSchema" xmlns:p="http://schemas.microsoft.com/office/2006/metadata/properties" xmlns:ns2="b4148532-73e0-4e78-9bcf-7c790fcfa8b5" targetNamespace="http://schemas.microsoft.com/office/2006/metadata/properties" ma:root="true" ma:fieldsID="c1256816f20e724f2d4b5640a5f66388" ns2:_="">
    <xsd:import namespace="b4148532-73e0-4e78-9bcf-7c790fcfa8b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2.xml><?xml version="1.0" encoding="utf-8"?>
<ds:datastoreItem xmlns:ds="http://schemas.openxmlformats.org/officeDocument/2006/customXml" ds:itemID="{D361249B-85B7-47F3-AE9B-B00678AE3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3F04D2-AAA8-4584-92C5-00FFAA06BE13}">
  <ds:schemaRefs>
    <ds:schemaRef ds:uri="http://schemas.openxmlformats.org/officeDocument/2006/bibliography"/>
  </ds:schemaRefs>
</ds:datastoreItem>
</file>

<file path=customXml/itemProps4.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4250</Words>
  <Characters>24227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Admin Ilsington</cp:lastModifiedBy>
  <cp:revision>2</cp:revision>
  <cp:lastPrinted>2020-01-27T14:44:00Z</cp:lastPrinted>
  <dcterms:created xsi:type="dcterms:W3CDTF">2021-01-28T11:45:00Z</dcterms:created>
  <dcterms:modified xsi:type="dcterms:W3CDTF">2021-01-28T11:45:00Z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