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14:paraId="5E696853" w14:textId="77777777" w:rsidTr="5279AEA4">
        <w:trPr>
          <w:trHeight w:val="1030"/>
        </w:trPr>
        <w:tc>
          <w:tcPr>
            <w:tcW w:w="15570" w:type="dxa"/>
            <w:shd w:val="clear" w:color="auto" w:fill="4A66AC" w:themeFill="accent1"/>
          </w:tcPr>
          <w:p w14:paraId="3D3F201C" w14:textId="6E982016" w:rsidR="00FA4483" w:rsidRPr="00FF0F70" w:rsidRDefault="007267D1" w:rsidP="47E4D67A">
            <w:pPr>
              <w:pStyle w:val="NoSpacing"/>
              <w:jc w:val="center"/>
              <w:rPr>
                <w:b/>
                <w:bCs/>
                <w:color w:val="FFFFFF" w:themeColor="background1"/>
                <w:sz w:val="44"/>
                <w:szCs w:val="44"/>
              </w:rPr>
            </w:pPr>
            <w:r w:rsidRPr="007267D1">
              <w:rPr>
                <w:rFonts w:ascii="Times New Roman" w:eastAsia="Times New Roman" w:hAnsi="Times New Roman" w:cs="Times New Roman"/>
                <w:noProof/>
                <w:sz w:val="20"/>
                <w:szCs w:val="20"/>
                <w:lang w:eastAsia="en-GB"/>
              </w:rPr>
              <w:drawing>
                <wp:anchor distT="0" distB="0" distL="114300" distR="114300" simplePos="0" relativeHeight="251672064" behindDoc="1" locked="0" layoutInCell="1" allowOverlap="1" wp14:anchorId="1E8A6636" wp14:editId="02D7658E">
                  <wp:simplePos x="0" y="0"/>
                  <wp:positionH relativeFrom="column">
                    <wp:posOffset>7997825</wp:posOffset>
                  </wp:positionH>
                  <wp:positionV relativeFrom="paragraph">
                    <wp:posOffset>0</wp:posOffset>
                  </wp:positionV>
                  <wp:extent cx="1697355" cy="762000"/>
                  <wp:effectExtent l="0" t="0" r="0" b="0"/>
                  <wp:wrapTight wrapText="bothSides">
                    <wp:wrapPolygon edited="0">
                      <wp:start x="0" y="0"/>
                      <wp:lineTo x="0" y="21060"/>
                      <wp:lineTo x="21333" y="21060"/>
                      <wp:lineTo x="2133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7355" cy="762000"/>
                          </a:xfrm>
                          <a:prstGeom prst="rect">
                            <a:avLst/>
                          </a:prstGeom>
                        </pic:spPr>
                      </pic:pic>
                    </a:graphicData>
                  </a:graphic>
                  <wp14:sizeRelH relativeFrom="page">
                    <wp14:pctWidth>0</wp14:pctWidth>
                  </wp14:sizeRelH>
                  <wp14:sizeRelV relativeFrom="page">
                    <wp14:pctHeight>0</wp14:pctHeight>
                  </wp14:sizeRelV>
                </wp:anchor>
              </w:drawing>
            </w:r>
            <w:r w:rsidR="47E4D67A">
              <w:rPr>
                <w:noProof/>
              </w:rPr>
              <w:drawing>
                <wp:anchor distT="0" distB="0" distL="114300" distR="114300" simplePos="0" relativeHeight="251654656" behindDoc="1" locked="0" layoutInCell="1" allowOverlap="1" wp14:anchorId="4BB59E05" wp14:editId="0CD7D80A">
                  <wp:simplePos x="0" y="0"/>
                  <wp:positionH relativeFrom="column">
                    <wp:align>left</wp:align>
                  </wp:positionH>
                  <wp:positionV relativeFrom="paragraph">
                    <wp:posOffset>0</wp:posOffset>
                  </wp:positionV>
                  <wp:extent cx="838200" cy="847725"/>
                  <wp:effectExtent l="0" t="0" r="0" b="0"/>
                  <wp:wrapNone/>
                  <wp:docPr id="1557551341" name="Picture 155755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847725"/>
                          </a:xfrm>
                          <a:prstGeom prst="rect">
                            <a:avLst/>
                          </a:prstGeom>
                        </pic:spPr>
                      </pic:pic>
                    </a:graphicData>
                  </a:graphic>
                  <wp14:sizeRelH relativeFrom="page">
                    <wp14:pctWidth>0</wp14:pctWidth>
                  </wp14:sizeRelH>
                  <wp14:sizeRelV relativeFrom="page">
                    <wp14:pctHeight>0</wp14:pctHeight>
                  </wp14:sizeRelV>
                </wp:anchor>
              </w:drawing>
            </w:r>
            <w:r w:rsidR="5598D1EA">
              <w:rPr>
                <w:noProof/>
              </w:rPr>
              <w:drawing>
                <wp:anchor distT="0" distB="0" distL="114300" distR="114300" simplePos="0" relativeHeight="251656704" behindDoc="0" locked="0" layoutInCell="1" allowOverlap="1" wp14:anchorId="57875A2E" wp14:editId="125409EE">
                  <wp:simplePos x="0" y="0"/>
                  <wp:positionH relativeFrom="column">
                    <wp:align>left</wp:align>
                  </wp:positionH>
                  <wp:positionV relativeFrom="paragraph">
                    <wp:posOffset>0</wp:posOffset>
                  </wp:positionV>
                  <wp:extent cx="1000125" cy="1009650"/>
                  <wp:effectExtent l="0" t="0" r="0" b="0"/>
                  <wp:wrapNone/>
                  <wp:docPr id="1611528623" name="Picture 1611528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00125" cy="1009650"/>
                          </a:xfrm>
                          <a:prstGeom prst="rect">
                            <a:avLst/>
                          </a:prstGeom>
                        </pic:spPr>
                      </pic:pic>
                    </a:graphicData>
                  </a:graphic>
                  <wp14:sizeRelH relativeFrom="page">
                    <wp14:pctWidth>0</wp14:pctWidth>
                  </wp14:sizeRelH>
                  <wp14:sizeRelV relativeFrom="page">
                    <wp14:pctHeight>0</wp14:pctHeight>
                  </wp14:sizeRelV>
                </wp:anchor>
              </w:drawing>
            </w:r>
            <w:r>
              <w:rPr>
                <w:b/>
                <w:bCs/>
                <w:color w:val="FFFFFF" w:themeColor="background1"/>
                <w:sz w:val="44"/>
                <w:szCs w:val="44"/>
              </w:rPr>
              <w:t xml:space="preserve">                </w:t>
            </w:r>
            <w:r w:rsidR="01EFF306" w:rsidRPr="4B1C773C">
              <w:rPr>
                <w:b/>
                <w:bCs/>
                <w:color w:val="FFFFFF" w:themeColor="background1"/>
                <w:sz w:val="44"/>
                <w:szCs w:val="44"/>
              </w:rPr>
              <w:t>Ilsington</w:t>
            </w:r>
            <w:r w:rsidR="42302CB2" w:rsidRPr="4B1C773C">
              <w:rPr>
                <w:b/>
                <w:bCs/>
                <w:color w:val="FFFFFF" w:themeColor="background1"/>
                <w:sz w:val="44"/>
                <w:szCs w:val="44"/>
              </w:rPr>
              <w:t xml:space="preserve"> CE</w:t>
            </w:r>
            <w:r w:rsidR="1C014B76" w:rsidRPr="47E4D67A">
              <w:rPr>
                <w:b/>
                <w:bCs/>
                <w:color w:val="FFFFFF" w:themeColor="background1"/>
                <w:sz w:val="44"/>
                <w:szCs w:val="44"/>
              </w:rPr>
              <w:t xml:space="preserve"> Primary</w:t>
            </w:r>
            <w:r w:rsidR="7F6FB9C5" w:rsidRPr="47E4D67A">
              <w:rPr>
                <w:b/>
                <w:bCs/>
                <w:color w:val="FFFFFF" w:themeColor="background1"/>
                <w:sz w:val="44"/>
                <w:szCs w:val="44"/>
              </w:rPr>
              <w:t xml:space="preserve"> </w:t>
            </w:r>
            <w:r w:rsidR="717527C8" w:rsidRPr="70FE15FF">
              <w:rPr>
                <w:b/>
                <w:bCs/>
                <w:color w:val="FFFFFF" w:themeColor="background1"/>
                <w:sz w:val="44"/>
                <w:szCs w:val="44"/>
              </w:rPr>
              <w:t>Science</w:t>
            </w:r>
            <w:r w:rsidR="00E751F2" w:rsidRPr="70FE15FF">
              <w:rPr>
                <w:b/>
                <w:bCs/>
                <w:color w:val="FFFFFF" w:themeColor="background1"/>
                <w:sz w:val="44"/>
                <w:szCs w:val="44"/>
              </w:rPr>
              <w:t xml:space="preserve"> Curriculum </w:t>
            </w:r>
            <w:r w:rsidR="00937D67">
              <w:rPr>
                <w:b/>
                <w:bCs/>
                <w:color w:val="FFFFFF" w:themeColor="background1"/>
                <w:sz w:val="44"/>
                <w:szCs w:val="44"/>
              </w:rPr>
              <w:t>Statement</w:t>
            </w:r>
          </w:p>
          <w:p w14:paraId="01F447C5" w14:textId="727D0637" w:rsidR="5279AEA4" w:rsidRDefault="5279AEA4" w:rsidP="5279AEA4">
            <w:pPr>
              <w:pStyle w:val="NoSpacing"/>
              <w:jc w:val="center"/>
              <w:rPr>
                <w:b/>
                <w:bCs/>
                <w:color w:val="FFFFFF" w:themeColor="background1"/>
                <w:sz w:val="44"/>
                <w:szCs w:val="44"/>
              </w:rPr>
            </w:pPr>
          </w:p>
          <w:p w14:paraId="7E52CE19" w14:textId="03C2E3BE" w:rsidR="5279AEA4" w:rsidRDefault="5279AEA4" w:rsidP="5279AEA4">
            <w:pPr>
              <w:pStyle w:val="NoSpacing"/>
              <w:jc w:val="center"/>
              <w:rPr>
                <w:b/>
                <w:bCs/>
                <w:color w:val="FFFFFF" w:themeColor="background1"/>
                <w:sz w:val="44"/>
                <w:szCs w:val="44"/>
              </w:rPr>
            </w:pPr>
          </w:p>
          <w:p w14:paraId="1717C2F6" w14:textId="77777777" w:rsidR="000F72A5" w:rsidRDefault="5623AE27" w:rsidP="27DCD1D3">
            <w:pPr>
              <w:spacing w:line="257" w:lineRule="auto"/>
              <w:jc w:val="center"/>
              <w:rPr>
                <w:rFonts w:ascii="Calibri" w:eastAsia="Calibri" w:hAnsi="Calibri" w:cs="Calibri"/>
                <w:b/>
                <w:bCs/>
                <w:color w:val="FFFFFF" w:themeColor="background1"/>
                <w:sz w:val="28"/>
                <w:szCs w:val="28"/>
              </w:rPr>
            </w:pPr>
            <w:r w:rsidRPr="00937D67">
              <w:rPr>
                <w:rFonts w:ascii="Calibri" w:eastAsia="Calibri" w:hAnsi="Calibri" w:cs="Calibri"/>
                <w:b/>
                <w:bCs/>
                <w:color w:val="FFFFFF" w:themeColor="background1"/>
                <w:sz w:val="28"/>
                <w:szCs w:val="28"/>
              </w:rPr>
              <w:t xml:space="preserve">Our </w:t>
            </w:r>
            <w:proofErr w:type="gramStart"/>
            <w:r w:rsidRPr="00937D67">
              <w:rPr>
                <w:rFonts w:ascii="Calibri" w:eastAsia="Calibri" w:hAnsi="Calibri" w:cs="Calibri"/>
                <w:b/>
                <w:bCs/>
                <w:color w:val="FFFFFF" w:themeColor="background1"/>
                <w:sz w:val="28"/>
                <w:szCs w:val="28"/>
              </w:rPr>
              <w:t>Curriculum</w:t>
            </w:r>
            <w:proofErr w:type="gramEnd"/>
            <w:r w:rsidRPr="00937D67">
              <w:rPr>
                <w:rFonts w:ascii="Calibri" w:eastAsia="Calibri" w:hAnsi="Calibri" w:cs="Calibri"/>
                <w:b/>
                <w:bCs/>
                <w:color w:val="FFFFFF" w:themeColor="background1"/>
                <w:sz w:val="28"/>
                <w:szCs w:val="28"/>
              </w:rPr>
              <w:t xml:space="preserve"> statements are designed to be used as a supportive tool to plan teaching and learning across our school.  </w:t>
            </w:r>
          </w:p>
          <w:p w14:paraId="2B6B518E" w14:textId="7CE277B8" w:rsidR="00FA4483" w:rsidRPr="00937D67" w:rsidRDefault="5623AE27" w:rsidP="27DCD1D3">
            <w:pPr>
              <w:spacing w:line="257" w:lineRule="auto"/>
              <w:jc w:val="center"/>
              <w:rPr>
                <w:b/>
                <w:bCs/>
                <w:color w:val="FFFFFF" w:themeColor="background1"/>
                <w:sz w:val="28"/>
                <w:szCs w:val="28"/>
              </w:rPr>
            </w:pPr>
            <w:r w:rsidRPr="00937D67">
              <w:rPr>
                <w:rFonts w:ascii="Calibri" w:eastAsia="Calibri" w:hAnsi="Calibri" w:cs="Calibri"/>
                <w:b/>
                <w:bCs/>
                <w:color w:val="FFFFFF" w:themeColor="background1"/>
                <w:sz w:val="28"/>
                <w:szCs w:val="28"/>
              </w:rPr>
              <w:t xml:space="preserve">The key skills are derived from the National Curriculum and spilt into individual year groups to support a progressive approach and mixed age classes.  </w:t>
            </w:r>
          </w:p>
          <w:p w14:paraId="6A446F29" w14:textId="7E791BC7" w:rsidR="00FA4483" w:rsidRPr="00FF0F70" w:rsidRDefault="00FA4483" w:rsidP="27FA109B">
            <w:pPr>
              <w:pStyle w:val="NoSpacing"/>
              <w:jc w:val="center"/>
              <w:rPr>
                <w:b/>
                <w:bCs/>
                <w:color w:val="FFFFFF" w:themeColor="background1"/>
                <w:sz w:val="44"/>
                <w:szCs w:val="44"/>
              </w:rPr>
            </w:pPr>
          </w:p>
        </w:tc>
      </w:tr>
      <w:tr w:rsidR="00621F33" w:rsidRPr="00C46E7D" w14:paraId="59296DB6" w14:textId="77777777" w:rsidTr="5279AEA4">
        <w:trPr>
          <w:trHeight w:val="2005"/>
        </w:trPr>
        <w:tc>
          <w:tcPr>
            <w:tcW w:w="15570" w:type="dxa"/>
          </w:tcPr>
          <w:p w14:paraId="22EFB44F" w14:textId="0311B93C" w:rsidR="00BD29BE" w:rsidRDefault="00BD29BE" w:rsidP="00BD29BE">
            <w:pPr>
              <w:rPr>
                <w:rFonts w:asciiTheme="minorHAnsi" w:hAnsiTheme="minorHAnsi" w:cstheme="minorHAnsi"/>
              </w:rPr>
            </w:pPr>
            <w:r w:rsidRPr="00FF0F70">
              <w:rPr>
                <w:rFonts w:asciiTheme="minorHAnsi" w:hAnsiTheme="minorHAnsi" w:cstheme="minorHAnsi"/>
              </w:rPr>
              <w:t>We believe tha</w:t>
            </w:r>
            <w:r w:rsidR="00FF0F70">
              <w:rPr>
                <w:rFonts w:asciiTheme="minorHAnsi" w:hAnsiTheme="minorHAnsi" w:cstheme="minorHAnsi"/>
              </w:rPr>
              <w:t xml:space="preserve">t </w:t>
            </w:r>
            <w:r w:rsidRPr="00FF0F70">
              <w:rPr>
                <w:rFonts w:asciiTheme="minorHAnsi" w:hAnsiTheme="minorHAnsi" w:cstheme="minorHAnsi"/>
              </w:rPr>
              <w:t xml:space="preserve">Science permeates every aspect of our lives, from the technology we use </w:t>
            </w:r>
            <w:proofErr w:type="gramStart"/>
            <w:r w:rsidRPr="00FF0F70">
              <w:rPr>
                <w:rFonts w:asciiTheme="minorHAnsi" w:hAnsiTheme="minorHAnsi" w:cstheme="minorHAnsi"/>
              </w:rPr>
              <w:t>on a daily basis</w:t>
            </w:r>
            <w:proofErr w:type="gramEnd"/>
            <w:r w:rsidRPr="00FF0F70">
              <w:rPr>
                <w:rFonts w:asciiTheme="minorHAnsi" w:hAnsiTheme="minorHAnsi" w:cstheme="minorHAnsi"/>
              </w:rPr>
              <w:t xml:space="preserve"> to the natural world around us that sustains life on earth. Igniting children’s curiosity and passion to question and deepen their knowledge and understanding is central to our role as </w:t>
            </w:r>
            <w:proofErr w:type="gramStart"/>
            <w:r w:rsidRPr="00FF0F70">
              <w:rPr>
                <w:rFonts w:asciiTheme="minorHAnsi" w:hAnsiTheme="minorHAnsi" w:cstheme="minorHAnsi"/>
              </w:rPr>
              <w:t>Science</w:t>
            </w:r>
            <w:proofErr w:type="gramEnd"/>
            <w:r w:rsidRPr="00FF0F70">
              <w:rPr>
                <w:rFonts w:asciiTheme="minorHAnsi" w:hAnsiTheme="minorHAnsi" w:cstheme="minorHAnsi"/>
              </w:rPr>
              <w:t xml:space="preserve"> leaders. We believe that through </w:t>
            </w:r>
            <w:proofErr w:type="gramStart"/>
            <w:r w:rsidRPr="00FF0F70">
              <w:rPr>
                <w:rFonts w:asciiTheme="minorHAnsi" w:hAnsiTheme="minorHAnsi" w:cstheme="minorHAnsi"/>
              </w:rPr>
              <w:t>Science</w:t>
            </w:r>
            <w:proofErr w:type="gramEnd"/>
            <w:r w:rsidRPr="00FF0F70">
              <w:rPr>
                <w:rFonts w:asciiTheme="minorHAnsi" w:hAnsiTheme="minorHAnsi" w:cstheme="minorHAnsi"/>
              </w:rPr>
              <w:t>, we can support the development of problem solving, critical thinking, evaluating and communicating that can be applied to the everyday challenges they face. We believe that igniting a passion in Science will give children the tools they need to discuss and debate global issues that will impact their lives and prepare them for a changing future.</w:t>
            </w:r>
          </w:p>
          <w:p w14:paraId="588A13FC" w14:textId="77777777" w:rsidR="00FF0F70" w:rsidRPr="00FF0F70" w:rsidRDefault="00FF0F70" w:rsidP="00BD29BE">
            <w:pPr>
              <w:rPr>
                <w:rFonts w:asciiTheme="minorHAnsi" w:hAnsiTheme="minorHAnsi" w:cstheme="minorHAnsi"/>
              </w:rPr>
            </w:pPr>
          </w:p>
          <w:p w14:paraId="60E501A8" w14:textId="4718EA7E" w:rsidR="00BD29BE" w:rsidRDefault="00BD29BE" w:rsidP="00BD29BE">
            <w:pPr>
              <w:rPr>
                <w:rFonts w:asciiTheme="minorHAnsi" w:hAnsiTheme="minorHAnsi" w:cstheme="minorHAnsi"/>
              </w:rPr>
            </w:pPr>
            <w:r w:rsidRPr="00FF0F70">
              <w:rPr>
                <w:rFonts w:asciiTheme="minorHAnsi" w:hAnsiTheme="minorHAnsi" w:cstheme="minorHAnsi"/>
              </w:rPr>
              <w:t>We believe that our lessons should be rooted in exploration and development of ideas from one lesson to the next</w:t>
            </w:r>
            <w:r w:rsidR="00FF0F70">
              <w:rPr>
                <w:rFonts w:asciiTheme="minorHAnsi" w:hAnsiTheme="minorHAnsi" w:cstheme="minorHAnsi"/>
              </w:rPr>
              <w:t>,</w:t>
            </w:r>
            <w:r w:rsidRPr="00FF0F70">
              <w:rPr>
                <w:rFonts w:asciiTheme="minorHAnsi" w:hAnsiTheme="minorHAnsi" w:cstheme="minorHAnsi"/>
              </w:rPr>
              <w:t xml:space="preserve"> so they can build on their previous learning creating a solid foundation of knowledge. We believe practical experiences should be meaningful and rigorous and lead children to question what they have done and where they should go next. We believe that Science should be inclusive and create experiences where everyone can take part. </w:t>
            </w:r>
          </w:p>
          <w:p w14:paraId="21E8B419" w14:textId="7751F221" w:rsidR="00A16C2D" w:rsidRDefault="00A16C2D" w:rsidP="00BD29BE">
            <w:pPr>
              <w:rPr>
                <w:rFonts w:asciiTheme="minorHAnsi" w:hAnsiTheme="minorHAnsi" w:cstheme="minorHAnsi"/>
              </w:rPr>
            </w:pPr>
          </w:p>
          <w:p w14:paraId="1DC2CE08" w14:textId="51C02EE2" w:rsidR="00A16C2D" w:rsidRDefault="00A16C2D" w:rsidP="00BD29BE">
            <w:pPr>
              <w:rPr>
                <w:rFonts w:asciiTheme="minorHAnsi" w:hAnsiTheme="minorHAnsi" w:cstheme="minorHAnsi"/>
              </w:rPr>
            </w:pPr>
            <w:r>
              <w:rPr>
                <w:rFonts w:asciiTheme="minorHAnsi" w:hAnsiTheme="minorHAnsi" w:cstheme="minorHAnsi"/>
              </w:rPr>
              <w:t>We follow the National Curriculum and use the PLAN Science resources to support planning.</w:t>
            </w:r>
            <w:r w:rsidR="003D6179">
              <w:rPr>
                <w:rFonts w:asciiTheme="minorHAnsi" w:hAnsiTheme="minorHAnsi" w:cstheme="minorHAnsi"/>
              </w:rPr>
              <w:t xml:space="preserve"> </w:t>
            </w:r>
            <w:r w:rsidR="003D6179" w:rsidRPr="003D6179">
              <w:rPr>
                <w:rFonts w:asciiTheme="minorHAnsi" w:hAnsiTheme="minorHAnsi" w:cstheme="minorHAnsi"/>
              </w:rPr>
              <w:t>https://www.planassessment.com/</w:t>
            </w:r>
          </w:p>
          <w:p w14:paraId="30373A31" w14:textId="77777777" w:rsidR="003D6179" w:rsidRPr="00FF0F70" w:rsidRDefault="003D6179" w:rsidP="00BD29BE">
            <w:pPr>
              <w:rPr>
                <w:rFonts w:asciiTheme="minorHAnsi" w:hAnsiTheme="minorHAnsi" w:cstheme="minorHAnsi"/>
              </w:rPr>
            </w:pPr>
          </w:p>
          <w:p w14:paraId="2B4D8D10" w14:textId="5414216B" w:rsidR="006D3954" w:rsidRPr="00FF0F70" w:rsidRDefault="006D3954" w:rsidP="006D76AC">
            <w:pPr>
              <w:pStyle w:val="TableTitle"/>
              <w:rPr>
                <w:rFonts w:asciiTheme="minorHAnsi" w:hAnsiTheme="minorHAnsi" w:cstheme="minorHAnsi"/>
                <w:b w:val="0"/>
                <w:sz w:val="22"/>
                <w:szCs w:val="22"/>
              </w:rPr>
            </w:pPr>
          </w:p>
        </w:tc>
      </w:tr>
    </w:tbl>
    <w:p w14:paraId="358E94C7" w14:textId="1A5E9634" w:rsidR="006B4A94" w:rsidRPr="00C46E7D" w:rsidRDefault="006B4A94">
      <w:pPr>
        <w:rPr>
          <w:rFonts w:ascii="Arial" w:hAnsi="Arial" w:cs="Arial"/>
          <w:sz w:val="20"/>
          <w:szCs w:val="20"/>
        </w:rPr>
      </w:pPr>
    </w:p>
    <w:tbl>
      <w:tblPr>
        <w:tblStyle w:val="TableGrid"/>
        <w:tblW w:w="15583" w:type="dxa"/>
        <w:tblInd w:w="-13"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3"/>
        <w:gridCol w:w="1532"/>
        <w:gridCol w:w="1716"/>
        <w:gridCol w:w="236"/>
        <w:gridCol w:w="1455"/>
        <w:gridCol w:w="251"/>
        <w:gridCol w:w="1626"/>
        <w:gridCol w:w="236"/>
        <w:gridCol w:w="1710"/>
        <w:gridCol w:w="1618"/>
        <w:gridCol w:w="212"/>
        <w:gridCol w:w="842"/>
        <w:gridCol w:w="2938"/>
        <w:gridCol w:w="1198"/>
      </w:tblGrid>
      <w:tr w:rsidR="006B4A94" w:rsidRPr="00C46E7D" w14:paraId="49EB36A3" w14:textId="77777777" w:rsidTr="000522FA">
        <w:trPr>
          <w:gridBefore w:val="1"/>
          <w:wBefore w:w="13" w:type="dxa"/>
          <w:trHeight w:val="381"/>
        </w:trPr>
        <w:tc>
          <w:tcPr>
            <w:tcW w:w="15570" w:type="dxa"/>
            <w:gridSpan w:val="13"/>
            <w:tcBorders>
              <w:top w:val="single" w:sz="4" w:space="0" w:color="000000" w:themeColor="text1"/>
              <w:bottom w:val="single" w:sz="4" w:space="0" w:color="000000" w:themeColor="text1"/>
            </w:tcBorders>
            <w:shd w:val="clear" w:color="auto" w:fill="798FC5"/>
          </w:tcPr>
          <w:p w14:paraId="5D309CE1" w14:textId="46581399" w:rsidR="006D3954" w:rsidRPr="00FF0F70" w:rsidRDefault="006D3954" w:rsidP="5F11BA00">
            <w:pPr>
              <w:rPr>
                <w:rFonts w:asciiTheme="minorHAnsi" w:hAnsiTheme="minorHAnsi" w:cstheme="minorHAnsi"/>
                <w:b/>
              </w:rPr>
            </w:pPr>
            <w:r w:rsidRPr="00FF0F70">
              <w:rPr>
                <w:rFonts w:asciiTheme="minorHAnsi" w:hAnsiTheme="minorHAnsi" w:cstheme="minorHAnsi"/>
                <w:b/>
              </w:rPr>
              <w:t>Vocabulary</w:t>
            </w:r>
          </w:p>
          <w:p w14:paraId="3BF4AC19" w14:textId="47E0881E" w:rsidR="001307D2" w:rsidRDefault="001307D2" w:rsidP="5F11BA00">
            <w:pPr>
              <w:rPr>
                <w:rFonts w:asciiTheme="minorHAnsi" w:hAnsiTheme="minorHAnsi" w:cstheme="minorHAnsi"/>
                <w:b/>
              </w:rPr>
            </w:pPr>
          </w:p>
          <w:p w14:paraId="234A2918" w14:textId="174F62E7" w:rsidR="006B4A94" w:rsidRPr="00226461" w:rsidRDefault="000F27C0" w:rsidP="0A80307B">
            <w:pPr>
              <w:rPr>
                <w:rFonts w:asciiTheme="minorHAnsi" w:hAnsiTheme="minorHAnsi" w:cstheme="minorHAnsi"/>
                <w:bCs/>
              </w:rPr>
            </w:pPr>
            <w:r w:rsidRPr="000F27C0">
              <w:rPr>
                <w:rFonts w:asciiTheme="minorHAnsi" w:hAnsiTheme="minorHAnsi" w:cstheme="minorHAnsi"/>
                <w:bCs/>
              </w:rPr>
              <w:t>At Ilsington</w:t>
            </w:r>
            <w:r w:rsidR="00226461">
              <w:rPr>
                <w:rFonts w:asciiTheme="minorHAnsi" w:hAnsiTheme="minorHAnsi" w:cstheme="minorHAnsi"/>
                <w:bCs/>
              </w:rPr>
              <w:t xml:space="preserve"> we understand that c</w:t>
            </w:r>
            <w:r w:rsidR="5B0010E9" w:rsidRPr="00FF0F70">
              <w:rPr>
                <w:rFonts w:asciiTheme="minorHAnsi" w:eastAsia="Arial" w:hAnsiTheme="minorHAnsi" w:cstheme="minorHAnsi"/>
                <w:color w:val="000000" w:themeColor="text1"/>
              </w:rPr>
              <w:t xml:space="preserve">hildren’s command of vocabulary is fundamental to learning and progress across the curriculum. Vocabulary is developed actively, building systematically on pupil’s current </w:t>
            </w:r>
            <w:proofErr w:type="gramStart"/>
            <w:r w:rsidR="5B0010E9" w:rsidRPr="00FF0F70">
              <w:rPr>
                <w:rFonts w:asciiTheme="minorHAnsi" w:eastAsia="Arial" w:hAnsiTheme="minorHAnsi" w:cstheme="minorHAnsi"/>
                <w:color w:val="000000" w:themeColor="text1"/>
              </w:rPr>
              <w:t>knowledge</w:t>
            </w:r>
            <w:proofErr w:type="gramEnd"/>
            <w:r w:rsidR="5B0010E9" w:rsidRPr="00FF0F70">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7903EDC3" w14:textId="26C5592A" w:rsidR="000F27C0" w:rsidRDefault="000F27C0" w:rsidP="0A80307B">
            <w:pPr>
              <w:rPr>
                <w:rFonts w:asciiTheme="minorHAnsi" w:eastAsia="Arial" w:hAnsiTheme="minorHAnsi" w:cstheme="minorHAnsi"/>
                <w:color w:val="000000" w:themeColor="text1"/>
              </w:rPr>
            </w:pPr>
          </w:p>
          <w:p w14:paraId="31253BBA" w14:textId="0F184E32" w:rsidR="000F27C0" w:rsidRPr="00FF0F70" w:rsidRDefault="00226461" w:rsidP="0A80307B">
            <w:pPr>
              <w:rPr>
                <w:rFonts w:asciiTheme="minorHAnsi" w:eastAsia="Arial" w:hAnsiTheme="minorHAnsi" w:cstheme="minorHAnsi"/>
                <w:color w:val="000000" w:themeColor="text1"/>
              </w:rPr>
            </w:pPr>
            <w:r>
              <w:rPr>
                <w:rFonts w:asciiTheme="minorHAnsi" w:eastAsia="Arial" w:hAnsiTheme="minorHAnsi" w:cstheme="minorHAnsi"/>
                <w:color w:val="000000" w:themeColor="text1"/>
              </w:rPr>
              <w:lastRenderedPageBreak/>
              <w:t xml:space="preserve">Our teachers use the PLAN Science resources to support planning the science curriculum and use the PLAN document </w:t>
            </w:r>
            <w:r w:rsidRPr="00226461">
              <w:rPr>
                <w:rFonts w:asciiTheme="minorHAnsi" w:eastAsia="Arial" w:hAnsiTheme="minorHAnsi" w:cstheme="minorHAnsi"/>
                <w:i/>
                <w:iCs/>
                <w:color w:val="000000" w:themeColor="text1"/>
              </w:rPr>
              <w:t>Progression in Vocabulary</w:t>
            </w:r>
            <w:r>
              <w:rPr>
                <w:rFonts w:asciiTheme="minorHAnsi" w:eastAsia="Arial" w:hAnsiTheme="minorHAnsi" w:cstheme="minorHAnsi"/>
                <w:color w:val="000000" w:themeColor="text1"/>
              </w:rPr>
              <w:t xml:space="preserve"> to ensure that there is a stepped development in children’s use of vocabulary moving </w:t>
            </w:r>
            <w:proofErr w:type="gramStart"/>
            <w:r>
              <w:rPr>
                <w:rFonts w:asciiTheme="minorHAnsi" w:eastAsia="Arial" w:hAnsiTheme="minorHAnsi" w:cstheme="minorHAnsi"/>
                <w:color w:val="000000" w:themeColor="text1"/>
              </w:rPr>
              <w:t>from  pre</w:t>
            </w:r>
            <w:proofErr w:type="gramEnd"/>
            <w:r>
              <w:rPr>
                <w:rFonts w:asciiTheme="minorHAnsi" w:eastAsia="Arial" w:hAnsiTheme="minorHAnsi" w:cstheme="minorHAnsi"/>
                <w:color w:val="000000" w:themeColor="text1"/>
              </w:rPr>
              <w:t xml:space="preserve">-school up through the primary year, an example is shown below and the entire document is posted with this curriculum document on our website for easy access. </w:t>
            </w:r>
          </w:p>
          <w:p w14:paraId="36BE9F1F" w14:textId="45A394B0" w:rsidR="006B4A94" w:rsidRPr="0025715F" w:rsidRDefault="006B4A94" w:rsidP="0A80307B"/>
        </w:tc>
      </w:tr>
      <w:tr w:rsidR="00621F33" w:rsidRPr="00851C92" w14:paraId="2640F929" w14:textId="77777777" w:rsidTr="000522FA">
        <w:trPr>
          <w:gridBefore w:val="1"/>
          <w:wBefore w:w="13" w:type="dxa"/>
        </w:trPr>
        <w:tc>
          <w:tcPr>
            <w:tcW w:w="15570" w:type="dxa"/>
            <w:gridSpan w:val="13"/>
            <w:tcBorders>
              <w:top w:val="single" w:sz="4" w:space="0" w:color="000000" w:themeColor="text1"/>
              <w:bottom w:val="single" w:sz="4" w:space="0" w:color="000000" w:themeColor="text1"/>
            </w:tcBorders>
            <w:shd w:val="clear" w:color="auto" w:fill="FFFFFF" w:themeFill="background1"/>
          </w:tcPr>
          <w:p w14:paraId="1A8D3B4E" w14:textId="77777777" w:rsidR="003A24AD" w:rsidRDefault="00226461" w:rsidP="003A24AD">
            <w:pPr>
              <w:jc w:val="center"/>
              <w:rPr>
                <w:rFonts w:ascii="Calibri" w:eastAsia="Calibri" w:hAnsi="Calibri" w:cs="Calibri"/>
                <w:b/>
                <w:bCs/>
                <w:color w:val="000000" w:themeColor="text1"/>
                <w:highlight w:val="yellow"/>
              </w:rPr>
            </w:pPr>
            <w:r>
              <w:rPr>
                <w:rFonts w:ascii="Calibri" w:eastAsia="Calibri" w:hAnsi="Calibri" w:cs="Calibri"/>
                <w:b/>
                <w:bCs/>
                <w:color w:val="000000" w:themeColor="text1"/>
                <w:highlight w:val="yellow"/>
              </w:rPr>
              <w:lastRenderedPageBreak/>
              <w:t xml:space="preserve">An example of the vocabulary progression statements used to support teaching and learning – </w:t>
            </w:r>
          </w:p>
          <w:p w14:paraId="4A2A4811" w14:textId="34FAF4C7" w:rsidR="00800639" w:rsidRDefault="00226461" w:rsidP="003A24AD">
            <w:pPr>
              <w:jc w:val="center"/>
              <w:rPr>
                <w:rFonts w:ascii="Calibri" w:eastAsia="Calibri" w:hAnsi="Calibri" w:cs="Calibri"/>
                <w:b/>
                <w:bCs/>
                <w:color w:val="000000" w:themeColor="text1"/>
                <w:highlight w:val="yellow"/>
              </w:rPr>
            </w:pPr>
            <w:r>
              <w:rPr>
                <w:rFonts w:ascii="Calibri" w:eastAsia="Calibri" w:hAnsi="Calibri" w:cs="Calibri"/>
                <w:b/>
                <w:bCs/>
                <w:color w:val="000000" w:themeColor="text1"/>
                <w:highlight w:val="yellow"/>
              </w:rPr>
              <w:t xml:space="preserve">please see the PLAN document Progression in Vocabulary </w:t>
            </w:r>
            <w:r w:rsidR="003A24AD">
              <w:rPr>
                <w:rFonts w:ascii="Calibri" w:eastAsia="Calibri" w:hAnsi="Calibri" w:cs="Calibri"/>
                <w:b/>
                <w:bCs/>
                <w:color w:val="000000" w:themeColor="text1"/>
                <w:highlight w:val="yellow"/>
              </w:rPr>
              <w:t xml:space="preserve">as posted on our website </w:t>
            </w:r>
            <w:r>
              <w:rPr>
                <w:rFonts w:ascii="Calibri" w:eastAsia="Calibri" w:hAnsi="Calibri" w:cs="Calibri"/>
                <w:b/>
                <w:bCs/>
                <w:color w:val="000000" w:themeColor="text1"/>
                <w:highlight w:val="yellow"/>
              </w:rPr>
              <w:t>for full details.</w:t>
            </w:r>
          </w:p>
          <w:p w14:paraId="62D9447C" w14:textId="442540DB" w:rsidR="00800639" w:rsidRDefault="00800639" w:rsidP="70FE15FF">
            <w:pPr>
              <w:rPr>
                <w:rFonts w:ascii="Calibri" w:eastAsia="Calibri" w:hAnsi="Calibri" w:cs="Calibri"/>
                <w:b/>
                <w:bCs/>
                <w:color w:val="000000" w:themeColor="text1"/>
                <w:highlight w:val="yellow"/>
              </w:rPr>
            </w:pPr>
          </w:p>
          <w:tbl>
            <w:tblPr>
              <w:tblStyle w:val="TableGrid"/>
              <w:tblW w:w="0" w:type="auto"/>
              <w:tblLayout w:type="fixed"/>
              <w:tblLook w:val="04A0" w:firstRow="1" w:lastRow="0" w:firstColumn="1" w:lastColumn="0" w:noHBand="0" w:noVBand="1"/>
            </w:tblPr>
            <w:tblGrid>
              <w:gridCol w:w="2415"/>
              <w:gridCol w:w="12929"/>
            </w:tblGrid>
            <w:tr w:rsidR="00800639" w14:paraId="2CFFFCCB" w14:textId="77777777" w:rsidTr="00800639">
              <w:tc>
                <w:tcPr>
                  <w:tcW w:w="2415" w:type="dxa"/>
                </w:tcPr>
                <w:p w14:paraId="2CA03037" w14:textId="212D8F53" w:rsidR="00800639" w:rsidRPr="00800639" w:rsidRDefault="00800639" w:rsidP="70FE15FF">
                  <w:pPr>
                    <w:rPr>
                      <w:rFonts w:ascii="Calibri" w:eastAsia="Calibri" w:hAnsi="Calibri" w:cs="Calibri"/>
                      <w:b/>
                      <w:bCs/>
                      <w:color w:val="000000" w:themeColor="text1"/>
                      <w:sz w:val="24"/>
                      <w:szCs w:val="24"/>
                    </w:rPr>
                  </w:pPr>
                  <w:r w:rsidRPr="00800639">
                    <w:rPr>
                      <w:rFonts w:ascii="Calibri" w:eastAsia="Calibri" w:hAnsi="Calibri" w:cs="Calibri"/>
                      <w:b/>
                      <w:bCs/>
                      <w:color w:val="000000" w:themeColor="text1"/>
                      <w:sz w:val="24"/>
                      <w:szCs w:val="24"/>
                    </w:rPr>
                    <w:t>Year Group</w:t>
                  </w:r>
                  <w:r>
                    <w:rPr>
                      <w:rFonts w:ascii="Calibri" w:eastAsia="Calibri" w:hAnsi="Calibri" w:cs="Calibri"/>
                      <w:b/>
                      <w:bCs/>
                      <w:color w:val="000000" w:themeColor="text1"/>
                      <w:sz w:val="24"/>
                      <w:szCs w:val="24"/>
                    </w:rPr>
                    <w:t>s</w:t>
                  </w:r>
                </w:p>
              </w:tc>
              <w:tc>
                <w:tcPr>
                  <w:tcW w:w="12929" w:type="dxa"/>
                </w:tcPr>
                <w:p w14:paraId="186670BF" w14:textId="56FA2684" w:rsidR="00800639" w:rsidRDefault="00800639" w:rsidP="70FE15FF">
                  <w:pPr>
                    <w:rPr>
                      <w:rFonts w:ascii="Calibri" w:eastAsia="Calibri" w:hAnsi="Calibri" w:cs="Calibri"/>
                      <w:b/>
                      <w:bCs/>
                      <w:color w:val="000000" w:themeColor="text1"/>
                      <w:highlight w:val="yellow"/>
                    </w:rPr>
                  </w:pPr>
                  <w:r w:rsidRPr="00800639">
                    <w:rPr>
                      <w:rFonts w:ascii="Calibri" w:eastAsia="Calibri" w:hAnsi="Calibri" w:cs="Calibri"/>
                      <w:b/>
                      <w:bCs/>
                      <w:color w:val="000000" w:themeColor="text1"/>
                    </w:rPr>
                    <w:t>Working Scientifically</w:t>
                  </w:r>
                  <w:r>
                    <w:rPr>
                      <w:rFonts w:ascii="Calibri" w:eastAsia="Calibri" w:hAnsi="Calibri" w:cs="Calibri"/>
                      <w:b/>
                      <w:bCs/>
                      <w:color w:val="000000" w:themeColor="text1"/>
                    </w:rPr>
                    <w:t xml:space="preserve">     Vocabulary statements</w:t>
                  </w:r>
                </w:p>
              </w:tc>
            </w:tr>
            <w:tr w:rsidR="00800639" w14:paraId="666B917E" w14:textId="77777777" w:rsidTr="00800639">
              <w:tc>
                <w:tcPr>
                  <w:tcW w:w="2415" w:type="dxa"/>
                </w:tcPr>
                <w:p w14:paraId="7391D46E" w14:textId="67BF2E6E" w:rsidR="00800639" w:rsidRPr="00800639" w:rsidRDefault="00800639" w:rsidP="00800639">
                  <w:pPr>
                    <w:rPr>
                      <w:rFonts w:ascii="Calibri" w:eastAsia="Calibri" w:hAnsi="Calibri" w:cs="Calibri"/>
                      <w:b/>
                      <w:bCs/>
                      <w:color w:val="000000" w:themeColor="text1"/>
                      <w:sz w:val="24"/>
                      <w:szCs w:val="24"/>
                    </w:rPr>
                  </w:pPr>
                  <w:r w:rsidRPr="00800639">
                    <w:rPr>
                      <w:b/>
                      <w:bCs/>
                      <w:sz w:val="24"/>
                      <w:szCs w:val="24"/>
                    </w:rPr>
                    <w:t xml:space="preserve">Nursery &amp; Reception </w:t>
                  </w:r>
                </w:p>
              </w:tc>
              <w:tc>
                <w:tcPr>
                  <w:tcW w:w="12929" w:type="dxa"/>
                </w:tcPr>
                <w:p w14:paraId="3C8F7440" w14:textId="2C6521D5" w:rsidR="00800639" w:rsidRDefault="00800639" w:rsidP="00800639">
                  <w:pPr>
                    <w:rPr>
                      <w:rFonts w:ascii="Calibri" w:eastAsia="Calibri" w:hAnsi="Calibri" w:cs="Calibri"/>
                      <w:b/>
                      <w:bCs/>
                      <w:color w:val="000000" w:themeColor="text1"/>
                      <w:highlight w:val="yellow"/>
                    </w:rPr>
                  </w:pPr>
                  <w:r w:rsidRPr="00F10794">
                    <w:t>look closely, observe, watch, touch, feel, smell, listen, same, different, compare, ask questions, record, sort, group</w:t>
                  </w:r>
                </w:p>
              </w:tc>
            </w:tr>
            <w:tr w:rsidR="00800639" w14:paraId="3A671351" w14:textId="77777777" w:rsidTr="00800639">
              <w:tc>
                <w:tcPr>
                  <w:tcW w:w="2415" w:type="dxa"/>
                </w:tcPr>
                <w:p w14:paraId="47B96B3C" w14:textId="074D704F" w:rsidR="00800639" w:rsidRPr="00800639" w:rsidRDefault="00800639" w:rsidP="70FE15FF">
                  <w:pPr>
                    <w:rPr>
                      <w:rFonts w:ascii="Calibri" w:eastAsia="Calibri" w:hAnsi="Calibri" w:cs="Calibri"/>
                      <w:b/>
                      <w:bCs/>
                      <w:color w:val="000000" w:themeColor="text1"/>
                      <w:sz w:val="24"/>
                      <w:szCs w:val="24"/>
                    </w:rPr>
                  </w:pPr>
                  <w:r w:rsidRPr="00800639">
                    <w:rPr>
                      <w:rFonts w:ascii="Calibri" w:eastAsia="Calibri" w:hAnsi="Calibri" w:cs="Calibri"/>
                      <w:b/>
                      <w:bCs/>
                      <w:color w:val="000000" w:themeColor="text1"/>
                      <w:sz w:val="24"/>
                      <w:szCs w:val="24"/>
                    </w:rPr>
                    <w:t>Year 1&amp;2</w:t>
                  </w:r>
                </w:p>
              </w:tc>
              <w:tc>
                <w:tcPr>
                  <w:tcW w:w="12929" w:type="dxa"/>
                </w:tcPr>
                <w:p w14:paraId="2F53BC2F" w14:textId="24650D71" w:rsidR="00800639" w:rsidRDefault="00800639" w:rsidP="70FE15FF">
                  <w:pPr>
                    <w:rPr>
                      <w:rFonts w:ascii="Calibri" w:eastAsia="Calibri" w:hAnsi="Calibri" w:cs="Calibri"/>
                      <w:b/>
                      <w:bCs/>
                      <w:color w:val="000000" w:themeColor="text1"/>
                      <w:highlight w:val="yellow"/>
                    </w:rPr>
                  </w:pPr>
                  <w:r>
                    <w:t>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w:t>
                  </w:r>
                </w:p>
              </w:tc>
            </w:tr>
            <w:tr w:rsidR="00800639" w14:paraId="4A864014" w14:textId="77777777" w:rsidTr="00800639">
              <w:tc>
                <w:tcPr>
                  <w:tcW w:w="2415" w:type="dxa"/>
                </w:tcPr>
                <w:p w14:paraId="1F5CE5C4" w14:textId="411684F1" w:rsidR="00800639" w:rsidRPr="00800639" w:rsidRDefault="00800639" w:rsidP="70FE15FF">
                  <w:pPr>
                    <w:rPr>
                      <w:rFonts w:ascii="Calibri" w:eastAsia="Calibri" w:hAnsi="Calibri" w:cs="Calibri"/>
                      <w:b/>
                      <w:bCs/>
                      <w:color w:val="000000" w:themeColor="text1"/>
                      <w:sz w:val="24"/>
                      <w:szCs w:val="24"/>
                    </w:rPr>
                  </w:pPr>
                  <w:r w:rsidRPr="00800639">
                    <w:rPr>
                      <w:rFonts w:ascii="Calibri" w:eastAsia="Calibri" w:hAnsi="Calibri" w:cs="Calibri"/>
                      <w:b/>
                      <w:bCs/>
                      <w:color w:val="000000" w:themeColor="text1"/>
                      <w:sz w:val="24"/>
                      <w:szCs w:val="24"/>
                    </w:rPr>
                    <w:t>Year 3&amp;4</w:t>
                  </w:r>
                </w:p>
              </w:tc>
              <w:tc>
                <w:tcPr>
                  <w:tcW w:w="12929" w:type="dxa"/>
                </w:tcPr>
                <w:p w14:paraId="49E753CA" w14:textId="12490248" w:rsidR="00800639" w:rsidRDefault="00800639" w:rsidP="70FE15FF">
                  <w:pPr>
                    <w:rPr>
                      <w:rFonts w:ascii="Calibri" w:eastAsia="Calibri" w:hAnsi="Calibri" w:cs="Calibri"/>
                      <w:b/>
                      <w:bCs/>
                      <w:color w:val="000000" w:themeColor="text1"/>
                      <w:highlight w:val="yellow"/>
                    </w:rPr>
                  </w:pPr>
                  <w:r>
                    <w:t>practical work, fair testing, relationships, accurate, thermometer, data logger, stopwatch, timer, estimate, data, diagram, identification key, chart, bar chart, prediction, similarity, difference, evidence, information, findings, criteria, values, properties, characteristics, conclusion, explanation, reason, evaluate, improve</w:t>
                  </w:r>
                </w:p>
              </w:tc>
            </w:tr>
            <w:tr w:rsidR="00800639" w14:paraId="30327216" w14:textId="77777777" w:rsidTr="00800639">
              <w:tc>
                <w:tcPr>
                  <w:tcW w:w="2415" w:type="dxa"/>
                </w:tcPr>
                <w:p w14:paraId="1B5514FC" w14:textId="0A503E1E" w:rsidR="00800639" w:rsidRPr="00800639" w:rsidRDefault="00800639" w:rsidP="70FE15FF">
                  <w:pPr>
                    <w:rPr>
                      <w:rFonts w:ascii="Calibri" w:eastAsia="Calibri" w:hAnsi="Calibri" w:cs="Calibri"/>
                      <w:b/>
                      <w:bCs/>
                      <w:color w:val="000000" w:themeColor="text1"/>
                      <w:sz w:val="24"/>
                      <w:szCs w:val="24"/>
                    </w:rPr>
                  </w:pPr>
                  <w:r w:rsidRPr="00800639">
                    <w:rPr>
                      <w:rFonts w:ascii="Calibri" w:eastAsia="Calibri" w:hAnsi="Calibri" w:cs="Calibri"/>
                      <w:b/>
                      <w:bCs/>
                      <w:color w:val="000000" w:themeColor="text1"/>
                      <w:sz w:val="24"/>
                      <w:szCs w:val="24"/>
                    </w:rPr>
                    <w:t>Year 5&amp;6</w:t>
                  </w:r>
                </w:p>
              </w:tc>
              <w:tc>
                <w:tcPr>
                  <w:tcW w:w="12929" w:type="dxa"/>
                </w:tcPr>
                <w:p w14:paraId="2A12D998" w14:textId="4106E593" w:rsidR="00800639" w:rsidRDefault="00800639" w:rsidP="70FE15FF">
                  <w:pPr>
                    <w:rPr>
                      <w:rFonts w:ascii="Calibri" w:eastAsia="Calibri" w:hAnsi="Calibri" w:cs="Calibri"/>
                      <w:b/>
                      <w:bCs/>
                      <w:color w:val="000000" w:themeColor="text1"/>
                      <w:highlight w:val="yellow"/>
                    </w:rPr>
                  </w:pPr>
                  <w:r>
                    <w:t>variables, independent variable, dependent variable, control variable, evidence, justify, argument (science), causal relationship, accuracy, precision, scatter graphs, bar graphs, line graphs, force meter</w:t>
                  </w:r>
                </w:p>
              </w:tc>
            </w:tr>
          </w:tbl>
          <w:p w14:paraId="3A9C3B3D" w14:textId="3728DDFA" w:rsidR="00D250F3" w:rsidRDefault="00553347" w:rsidP="28D48DD8">
            <w:pPr>
              <w:spacing w:before="120" w:after="160" w:line="259" w:lineRule="auto"/>
              <w:jc w:val="both"/>
              <w:rPr>
                <w:rFonts w:asciiTheme="minorHAnsi" w:eastAsiaTheme="minorEastAsia" w:hAnsiTheme="minorHAnsi" w:cstheme="minorBidi"/>
              </w:rPr>
            </w:pPr>
            <w:r w:rsidRPr="003B291E">
              <w:rPr>
                <w:rFonts w:asciiTheme="minorHAnsi" w:hAnsiTheme="minorHAnsi" w:cstheme="minorHAnsi"/>
              </w:rPr>
              <w:t xml:space="preserve">As a small school, with classes in curriculum phases, our curriculum </w:t>
            </w:r>
            <w:r>
              <w:rPr>
                <w:rFonts w:asciiTheme="minorHAnsi" w:hAnsiTheme="minorHAnsi" w:cstheme="minorHAnsi"/>
              </w:rPr>
              <w:t xml:space="preserve">is delivered as a </w:t>
            </w:r>
            <w:r w:rsidR="00A706C5" w:rsidRPr="28D48DD8">
              <w:rPr>
                <w:rFonts w:asciiTheme="minorHAnsi" w:eastAsiaTheme="minorEastAsia" w:hAnsiTheme="minorHAnsi" w:cstheme="minorBidi"/>
              </w:rPr>
              <w:t>two-year rolling program for mixed-year classes in each key stage. The blocks are carefully devised to</w:t>
            </w:r>
            <w:r w:rsidR="00A706C5">
              <w:rPr>
                <w:rFonts w:asciiTheme="minorHAnsi" w:eastAsiaTheme="minorEastAsia" w:hAnsiTheme="minorHAnsi" w:cstheme="minorBidi"/>
              </w:rPr>
              <w:t xml:space="preserve"> teach</w:t>
            </w:r>
            <w:r w:rsidR="00A706C5" w:rsidRPr="28D48DD8">
              <w:rPr>
                <w:rFonts w:asciiTheme="minorHAnsi" w:eastAsiaTheme="minorEastAsia" w:hAnsiTheme="minorHAnsi" w:cstheme="minorBidi"/>
              </w:rPr>
              <w:t xml:space="preserve"> a whole class together with appropriate differentiation while covering a whole key stage's worth of objectives over the course of two years.</w:t>
            </w:r>
            <w:r w:rsidR="00A706C5">
              <w:rPr>
                <w:rFonts w:asciiTheme="minorHAnsi" w:eastAsiaTheme="minorEastAsia" w:hAnsiTheme="minorHAnsi" w:cstheme="minorBidi"/>
              </w:rPr>
              <w:t xml:space="preserve"> </w:t>
            </w:r>
            <w:r>
              <w:rPr>
                <w:rFonts w:asciiTheme="minorHAnsi" w:eastAsiaTheme="minorEastAsia" w:hAnsiTheme="minorHAnsi" w:cstheme="minorBidi"/>
              </w:rPr>
              <w:t>Our approach</w:t>
            </w:r>
            <w:r w:rsidRPr="28D48DD8">
              <w:rPr>
                <w:rFonts w:asciiTheme="minorHAnsi" w:eastAsiaTheme="minorEastAsia" w:hAnsiTheme="minorHAnsi" w:cstheme="minorBidi"/>
              </w:rPr>
              <w:t xml:space="preserve"> ensures that knowledge is developed through an enquiry approach and </w:t>
            </w:r>
            <w:r>
              <w:rPr>
                <w:rFonts w:asciiTheme="minorHAnsi" w:eastAsiaTheme="minorEastAsia" w:hAnsiTheme="minorHAnsi" w:cstheme="minorBidi"/>
              </w:rPr>
              <w:t>where appropriate, cross curricular links can be made</w:t>
            </w:r>
            <w:r w:rsidR="003A24AD">
              <w:rPr>
                <w:rFonts w:asciiTheme="minorHAnsi" w:eastAsiaTheme="minorEastAsia" w:hAnsiTheme="minorHAnsi" w:cstheme="minorBidi"/>
              </w:rPr>
              <w:t>.</w:t>
            </w:r>
            <w:r>
              <w:rPr>
                <w:rFonts w:asciiTheme="minorHAnsi" w:eastAsiaTheme="minorEastAsia" w:hAnsiTheme="minorHAnsi" w:cstheme="minorBidi"/>
              </w:rPr>
              <w:t xml:space="preserve"> </w:t>
            </w:r>
          </w:p>
          <w:p w14:paraId="1A1D8602" w14:textId="7EA3E23A" w:rsidR="003C02FD" w:rsidRPr="00D250F3" w:rsidRDefault="00D250F3" w:rsidP="00D250F3">
            <w:pPr>
              <w:pStyle w:val="TableTitle"/>
              <w:spacing w:before="120" w:after="120"/>
              <w:rPr>
                <w:rFonts w:asciiTheme="minorHAnsi" w:eastAsiaTheme="minorEastAsia" w:hAnsiTheme="minorHAnsi" w:cstheme="minorBidi"/>
                <w:b w:val="0"/>
                <w:sz w:val="22"/>
                <w:szCs w:val="22"/>
              </w:rPr>
            </w:pPr>
            <w:r w:rsidRPr="28D48DD8">
              <w:rPr>
                <w:rFonts w:asciiTheme="minorHAnsi" w:eastAsiaTheme="minorEastAsia" w:hAnsiTheme="minorHAnsi" w:cstheme="minorBidi"/>
                <w:b w:val="0"/>
                <w:sz w:val="22"/>
                <w:szCs w:val="22"/>
              </w:rPr>
              <w:t xml:space="preserve">Working </w:t>
            </w:r>
            <w:r>
              <w:rPr>
                <w:rFonts w:asciiTheme="minorHAnsi" w:eastAsiaTheme="minorEastAsia" w:hAnsiTheme="minorHAnsi" w:cstheme="minorBidi"/>
                <w:b w:val="0"/>
                <w:sz w:val="22"/>
                <w:szCs w:val="22"/>
              </w:rPr>
              <w:t>s</w:t>
            </w:r>
            <w:r w:rsidRPr="28D48DD8">
              <w:rPr>
                <w:rFonts w:asciiTheme="minorHAnsi" w:eastAsiaTheme="minorEastAsia" w:hAnsiTheme="minorHAnsi" w:cstheme="minorBidi"/>
                <w:b w:val="0"/>
                <w:sz w:val="22"/>
                <w:szCs w:val="22"/>
              </w:rPr>
              <w:t>cientifically is taught each lesson and through the knowledge objectives for that unit. This ensures that knowledge is developed through an enquiry approach and the two areas do not stand alone.</w:t>
            </w:r>
            <w:r>
              <w:rPr>
                <w:rFonts w:asciiTheme="minorHAnsi" w:eastAsiaTheme="minorEastAsia" w:hAnsiTheme="minorHAnsi" w:cstheme="minorBidi"/>
                <w:b w:val="0"/>
                <w:sz w:val="22"/>
                <w:szCs w:val="22"/>
              </w:rPr>
              <w:t xml:space="preserve"> </w:t>
            </w:r>
            <w:r w:rsidR="00553347" w:rsidRPr="28D48DD8">
              <w:rPr>
                <w:rFonts w:asciiTheme="minorHAnsi" w:eastAsiaTheme="minorEastAsia" w:hAnsiTheme="minorHAnsi" w:cstheme="minorBidi"/>
                <w:b w:val="0"/>
                <w:sz w:val="22"/>
                <w:szCs w:val="22"/>
              </w:rPr>
              <w:t xml:space="preserve">As the children’s knowledge and understanding increases, they become more proficient in selecting, using scientific equipment, collating, and interpreting results, they become increasingly confident in their growing ability to come to conclusions based on real evidence. </w:t>
            </w:r>
            <w:r w:rsidR="00553347" w:rsidRPr="003B291E">
              <w:rPr>
                <w:rFonts w:asciiTheme="minorHAnsi" w:hAnsiTheme="minorHAnsi" w:cstheme="minorHAnsi"/>
                <w:b w:val="0"/>
                <w:bCs/>
                <w:iCs/>
                <w:sz w:val="22"/>
                <w:szCs w:val="22"/>
              </w:rPr>
              <w:t xml:space="preserve">Pupils learn to use the five types of scientific enquiry, and these are incorporated over a year of teaching to ensure that children </w:t>
            </w:r>
            <w:proofErr w:type="gramStart"/>
            <w:r w:rsidR="00553347" w:rsidRPr="003B291E">
              <w:rPr>
                <w:rFonts w:asciiTheme="minorHAnsi" w:hAnsiTheme="minorHAnsi" w:cstheme="minorHAnsi"/>
                <w:b w:val="0"/>
                <w:bCs/>
                <w:iCs/>
                <w:sz w:val="22"/>
                <w:szCs w:val="22"/>
              </w:rPr>
              <w:t>have the opportunity to</w:t>
            </w:r>
            <w:proofErr w:type="gramEnd"/>
            <w:r w:rsidR="00553347" w:rsidRPr="003B291E">
              <w:rPr>
                <w:rFonts w:asciiTheme="minorHAnsi" w:hAnsiTheme="minorHAnsi" w:cstheme="minorHAnsi"/>
                <w:b w:val="0"/>
                <w:bCs/>
                <w:iCs/>
                <w:sz w:val="22"/>
                <w:szCs w:val="22"/>
              </w:rPr>
              <w:t>: observ</w:t>
            </w:r>
            <w:r>
              <w:rPr>
                <w:rFonts w:asciiTheme="minorHAnsi" w:hAnsiTheme="minorHAnsi" w:cstheme="minorHAnsi"/>
                <w:b w:val="0"/>
                <w:bCs/>
                <w:iCs/>
                <w:sz w:val="22"/>
                <w:szCs w:val="22"/>
              </w:rPr>
              <w:t>e</w:t>
            </w:r>
            <w:r w:rsidR="00553347" w:rsidRPr="003B291E">
              <w:rPr>
                <w:rFonts w:asciiTheme="minorHAnsi" w:hAnsiTheme="minorHAnsi" w:cstheme="minorHAnsi"/>
                <w:b w:val="0"/>
                <w:bCs/>
                <w:iCs/>
                <w:sz w:val="22"/>
                <w:szCs w:val="22"/>
              </w:rPr>
              <w:t xml:space="preserve"> over time; pattern seek; identify, classify and group; carry out comparative and fair testing and research using secondary sources.</w:t>
            </w:r>
          </w:p>
          <w:p w14:paraId="0EBF9870" w14:textId="6747B19D" w:rsidR="00553347" w:rsidRPr="00553347" w:rsidRDefault="00553347" w:rsidP="28D48DD8">
            <w:pPr>
              <w:spacing w:before="120" w:after="160" w:line="259" w:lineRule="auto"/>
              <w:jc w:val="both"/>
              <w:rPr>
                <w:rFonts w:asciiTheme="minorHAnsi" w:eastAsiaTheme="minorEastAsia" w:hAnsiTheme="minorHAnsi" w:cstheme="minorBidi"/>
              </w:rPr>
            </w:pPr>
            <w:r w:rsidRPr="003B291E">
              <w:rPr>
                <w:rFonts w:asciiTheme="minorHAnsi" w:hAnsiTheme="minorHAnsi" w:cstheme="minorHAnsi"/>
                <w:bCs/>
                <w:iCs/>
              </w:rPr>
              <w:t xml:space="preserve">To support teachers in the delivery of the Science curriculum, the “Plan Assessment” resources are used provide a skeleton structure. Teachers use these to plan and deliver a unit of work that allows children to progress and build on prior learning. This resource supports teachers in driving pupil progress and helps learners a develop secure understanding of each key block of knowledge </w:t>
            </w:r>
            <w:proofErr w:type="gramStart"/>
            <w:r w:rsidRPr="003B291E">
              <w:rPr>
                <w:rFonts w:asciiTheme="minorHAnsi" w:hAnsiTheme="minorHAnsi" w:cstheme="minorHAnsi"/>
                <w:bCs/>
                <w:iCs/>
              </w:rPr>
              <w:t>in order to</w:t>
            </w:r>
            <w:proofErr w:type="gramEnd"/>
            <w:r w:rsidRPr="003B291E">
              <w:rPr>
                <w:rFonts w:asciiTheme="minorHAnsi" w:hAnsiTheme="minorHAnsi" w:cstheme="minorHAnsi"/>
                <w:bCs/>
                <w:iCs/>
              </w:rPr>
              <w:t xml:space="preserve"> progress to the next stage. We have avoided the use of set schemes of work as these often stifle creativity, both for the teachers and the children.</w:t>
            </w:r>
          </w:p>
          <w:p w14:paraId="27321D27" w14:textId="48952248" w:rsidR="007C3892" w:rsidRDefault="48B7790E" w:rsidP="00D57E93">
            <w:pPr>
              <w:pStyle w:val="TableTitle"/>
              <w:spacing w:before="120" w:beforeAutospacing="1" w:after="120" w:afterAutospacing="1"/>
              <w:rPr>
                <w:rFonts w:asciiTheme="minorHAnsi" w:eastAsiaTheme="minorEastAsia" w:hAnsiTheme="minorHAnsi" w:cstheme="minorBidi"/>
                <w:b w:val="0"/>
                <w:bCs/>
                <w:sz w:val="22"/>
                <w:szCs w:val="22"/>
              </w:rPr>
            </w:pPr>
            <w:r w:rsidRPr="00D57E93">
              <w:rPr>
                <w:rFonts w:asciiTheme="minorHAnsi" w:eastAsiaTheme="minorEastAsia" w:hAnsiTheme="minorHAnsi" w:cstheme="minorBidi"/>
                <w:b w:val="0"/>
                <w:bCs/>
                <w:sz w:val="22"/>
                <w:szCs w:val="22"/>
              </w:rPr>
              <w:lastRenderedPageBreak/>
              <w:t xml:space="preserve">Our </w:t>
            </w:r>
            <w:r w:rsidR="00DF311E" w:rsidRPr="00D57E93">
              <w:rPr>
                <w:rFonts w:asciiTheme="minorHAnsi" w:eastAsiaTheme="minorEastAsia" w:hAnsiTheme="minorHAnsi" w:cstheme="minorBidi"/>
                <w:b w:val="0"/>
                <w:bCs/>
                <w:sz w:val="22"/>
                <w:szCs w:val="22"/>
              </w:rPr>
              <w:t>science</w:t>
            </w:r>
            <w:r w:rsidRPr="00D57E93">
              <w:rPr>
                <w:rFonts w:asciiTheme="minorHAnsi" w:eastAsiaTheme="minorEastAsia" w:hAnsiTheme="minorHAnsi" w:cstheme="minorBidi"/>
                <w:b w:val="0"/>
                <w:bCs/>
                <w:sz w:val="22"/>
                <w:szCs w:val="22"/>
              </w:rPr>
              <w:t xml:space="preserve"> planning is arranged to take advantage of seasonal study opportunities and to ensure progression in scientific working skills, while covering the National Curriculum for England. </w:t>
            </w:r>
            <w:r w:rsidR="003C02FD" w:rsidRPr="00D57E93">
              <w:rPr>
                <w:rFonts w:asciiTheme="minorHAnsi" w:eastAsiaTheme="minorEastAsia" w:hAnsiTheme="minorHAnsi" w:cstheme="minorBidi"/>
                <w:b w:val="0"/>
                <w:bCs/>
                <w:sz w:val="22"/>
                <w:szCs w:val="22"/>
              </w:rPr>
              <w:t>Generally, e</w:t>
            </w:r>
            <w:r w:rsidRPr="00D57E93">
              <w:rPr>
                <w:rFonts w:asciiTheme="minorHAnsi" w:eastAsiaTheme="minorEastAsia" w:hAnsiTheme="minorHAnsi" w:cstheme="minorBidi"/>
                <w:b w:val="0"/>
                <w:bCs/>
                <w:sz w:val="22"/>
                <w:szCs w:val="22"/>
              </w:rPr>
              <w:t>ach year is comprised of 6 blocks of 6 sessions dedicated to one of the science areas</w:t>
            </w:r>
            <w:r w:rsidR="003C02FD" w:rsidRPr="00D57E93">
              <w:rPr>
                <w:rFonts w:asciiTheme="minorHAnsi" w:eastAsiaTheme="minorEastAsia" w:hAnsiTheme="minorHAnsi" w:cstheme="minorBidi"/>
                <w:b w:val="0"/>
                <w:bCs/>
                <w:sz w:val="22"/>
                <w:szCs w:val="22"/>
              </w:rPr>
              <w:t xml:space="preserve">, although </w:t>
            </w:r>
            <w:r w:rsidR="00DF311E" w:rsidRPr="00D57E93">
              <w:rPr>
                <w:rFonts w:asciiTheme="minorHAnsi" w:eastAsiaTheme="minorEastAsia" w:hAnsiTheme="minorHAnsi" w:cstheme="minorBidi"/>
                <w:b w:val="0"/>
                <w:bCs/>
                <w:sz w:val="22"/>
                <w:szCs w:val="22"/>
              </w:rPr>
              <w:t>sometimes</w:t>
            </w:r>
            <w:r w:rsidR="003C02FD" w:rsidRPr="00D57E93">
              <w:rPr>
                <w:rFonts w:asciiTheme="minorHAnsi" w:eastAsiaTheme="minorEastAsia" w:hAnsiTheme="minorHAnsi" w:cstheme="minorBidi"/>
                <w:b w:val="0"/>
                <w:bCs/>
                <w:sz w:val="22"/>
                <w:szCs w:val="22"/>
              </w:rPr>
              <w:t xml:space="preserve"> we have opted for longer blocks</w:t>
            </w:r>
            <w:r w:rsidR="00A706C5">
              <w:rPr>
                <w:rFonts w:asciiTheme="minorHAnsi" w:eastAsiaTheme="minorEastAsia" w:hAnsiTheme="minorHAnsi" w:cstheme="minorBidi"/>
                <w:b w:val="0"/>
                <w:bCs/>
                <w:sz w:val="22"/>
                <w:szCs w:val="22"/>
              </w:rPr>
              <w:t xml:space="preserve">, where two subjects are combined </w:t>
            </w:r>
            <w:proofErr w:type="spellStart"/>
            <w:r w:rsidR="00A706C5">
              <w:rPr>
                <w:rFonts w:asciiTheme="minorHAnsi" w:eastAsiaTheme="minorEastAsia" w:hAnsiTheme="minorHAnsi" w:cstheme="minorBidi"/>
                <w:b w:val="0"/>
                <w:bCs/>
                <w:sz w:val="22"/>
                <w:szCs w:val="22"/>
              </w:rPr>
              <w:t>e.g</w:t>
            </w:r>
            <w:proofErr w:type="spellEnd"/>
            <w:r w:rsidR="00A706C5">
              <w:rPr>
                <w:rFonts w:asciiTheme="minorHAnsi" w:eastAsiaTheme="minorEastAsia" w:hAnsiTheme="minorHAnsi" w:cstheme="minorBidi"/>
                <w:b w:val="0"/>
                <w:bCs/>
                <w:sz w:val="22"/>
                <w:szCs w:val="22"/>
              </w:rPr>
              <w:t xml:space="preserve"> seasonal change/ plants to ensure both coverage and pace are maintained.</w:t>
            </w:r>
            <w:r w:rsidR="00DE36FF">
              <w:rPr>
                <w:rFonts w:asciiTheme="minorHAnsi" w:eastAsiaTheme="minorEastAsia" w:hAnsiTheme="minorHAnsi" w:cstheme="minorBidi"/>
                <w:b w:val="0"/>
                <w:bCs/>
                <w:sz w:val="22"/>
                <w:szCs w:val="22"/>
              </w:rPr>
              <w:t xml:space="preserve"> We have also combined subject across one </w:t>
            </w:r>
            <w:proofErr w:type="gramStart"/>
            <w:r w:rsidR="00DE36FF">
              <w:rPr>
                <w:rFonts w:asciiTheme="minorHAnsi" w:eastAsiaTheme="minorEastAsia" w:hAnsiTheme="minorHAnsi" w:cstheme="minorBidi"/>
                <w:b w:val="0"/>
                <w:bCs/>
                <w:sz w:val="22"/>
                <w:szCs w:val="22"/>
              </w:rPr>
              <w:t>time period</w:t>
            </w:r>
            <w:proofErr w:type="gramEnd"/>
            <w:r w:rsidR="00DE36FF">
              <w:rPr>
                <w:rFonts w:asciiTheme="minorHAnsi" w:eastAsiaTheme="minorEastAsia" w:hAnsiTheme="minorHAnsi" w:cstheme="minorBidi"/>
                <w:b w:val="0"/>
                <w:bCs/>
                <w:sz w:val="22"/>
                <w:szCs w:val="22"/>
              </w:rPr>
              <w:t xml:space="preserve"> when there are very few objectives on a particular subject.</w:t>
            </w:r>
            <w:r w:rsidR="00DF311E" w:rsidRPr="00D57E93">
              <w:rPr>
                <w:rFonts w:asciiTheme="minorHAnsi" w:eastAsiaTheme="minorEastAsia" w:hAnsiTheme="minorHAnsi" w:cstheme="minorBidi"/>
                <w:b w:val="0"/>
                <w:bCs/>
                <w:sz w:val="22"/>
                <w:szCs w:val="22"/>
              </w:rPr>
              <w:t xml:space="preserve"> </w:t>
            </w:r>
            <w:r w:rsidR="00D57E93" w:rsidRPr="00D57E93">
              <w:rPr>
                <w:rFonts w:asciiTheme="minorHAnsi" w:eastAsiaTheme="minorEastAsia" w:hAnsiTheme="minorHAnsi" w:cstheme="minorBidi"/>
                <w:b w:val="0"/>
                <w:bCs/>
                <w:sz w:val="22"/>
                <w:szCs w:val="22"/>
              </w:rPr>
              <w:t xml:space="preserve">Whilst the plan is set out in timed blocks, if a set of objectives has been met with time to spare, the teacher may decide to move on to the next block as appropriate. Science is taught in two hour blocks each week to enable immersion, discussion and exploration ensuring that children have opportunity to build on previous knowledge. This weekly exposure to science allows for the progressive building of skills and knowledge and allows children to visit all sections of the plan, do review cycle of investigation. </w:t>
            </w:r>
          </w:p>
          <w:p w14:paraId="628CFB49" w14:textId="50B143E5" w:rsidR="00DC6955" w:rsidRPr="00A706C5" w:rsidRDefault="00D57E93" w:rsidP="00A706C5">
            <w:pPr>
              <w:pStyle w:val="TableTitle"/>
              <w:spacing w:before="120" w:beforeAutospacing="1" w:after="120" w:afterAutospacing="1"/>
              <w:rPr>
                <w:rFonts w:asciiTheme="minorHAnsi" w:eastAsiaTheme="minorEastAsia" w:hAnsiTheme="minorHAnsi" w:cstheme="minorBidi"/>
                <w:b w:val="0"/>
                <w:bCs/>
                <w:sz w:val="22"/>
                <w:szCs w:val="22"/>
              </w:rPr>
            </w:pPr>
            <w:r w:rsidRPr="00A706C5">
              <w:rPr>
                <w:rFonts w:asciiTheme="minorHAnsi" w:eastAsiaTheme="minorEastAsia" w:hAnsiTheme="minorHAnsi" w:cstheme="minorBidi"/>
                <w:b w:val="0"/>
                <w:bCs/>
                <w:sz w:val="22"/>
                <w:szCs w:val="22"/>
              </w:rPr>
              <w:t>A positive and encouraging classroom environment can be found across all Key Stages. Children’s questions are always welcomed, and they are given the opportunity to explore new ideas as well as test them. Curiosity is celebrated within the classroom and when we assess their prior knowledge, we also seek to record their questions and ideas for investigations.</w:t>
            </w:r>
            <w:r w:rsidR="00A706C5">
              <w:rPr>
                <w:rFonts w:asciiTheme="minorHAnsi" w:eastAsiaTheme="minorEastAsia" w:hAnsiTheme="minorHAnsi" w:cstheme="minorBidi"/>
                <w:b w:val="0"/>
                <w:bCs/>
                <w:sz w:val="22"/>
                <w:szCs w:val="22"/>
              </w:rPr>
              <w:t xml:space="preserve"> </w:t>
            </w:r>
            <w:r w:rsidR="00DF311E" w:rsidRPr="00A706C5">
              <w:rPr>
                <w:rFonts w:asciiTheme="minorHAnsi" w:eastAsiaTheme="minorEastAsia" w:hAnsiTheme="minorHAnsi" w:cstheme="minorBidi"/>
                <w:b w:val="0"/>
                <w:bCs/>
                <w:sz w:val="22"/>
                <w:szCs w:val="22"/>
              </w:rPr>
              <w:t xml:space="preserve">The progression and content of the rolling programmes have been planned to ensure children study a balance of science content each year, building on prior learning. </w:t>
            </w:r>
            <w:r w:rsidR="00DC6955" w:rsidRPr="00A706C5">
              <w:rPr>
                <w:rFonts w:asciiTheme="minorHAnsi" w:eastAsiaTheme="minorEastAsia" w:hAnsiTheme="minorHAnsi" w:cstheme="minorBidi"/>
                <w:b w:val="0"/>
                <w:bCs/>
                <w:sz w:val="22"/>
                <w:szCs w:val="22"/>
              </w:rPr>
              <w:t xml:space="preserve">We encourage reflection and pupil voice in our science planning and teaching and </w:t>
            </w:r>
            <w:r w:rsidR="005F5625" w:rsidRPr="00A706C5">
              <w:rPr>
                <w:rFonts w:asciiTheme="minorHAnsi" w:eastAsiaTheme="minorEastAsia" w:hAnsiTheme="minorHAnsi" w:cstheme="minorBidi"/>
                <w:b w:val="0"/>
                <w:bCs/>
                <w:sz w:val="22"/>
                <w:szCs w:val="22"/>
              </w:rPr>
              <w:t>are developing a range of very practical</w:t>
            </w:r>
            <w:r w:rsidR="00EC3D18" w:rsidRPr="00A706C5">
              <w:rPr>
                <w:rFonts w:asciiTheme="minorHAnsi" w:eastAsiaTheme="minorEastAsia" w:hAnsiTheme="minorHAnsi" w:cstheme="minorBidi"/>
                <w:b w:val="0"/>
                <w:bCs/>
                <w:sz w:val="22"/>
                <w:szCs w:val="22"/>
              </w:rPr>
              <w:t xml:space="preserve">, </w:t>
            </w:r>
            <w:proofErr w:type="gramStart"/>
            <w:r w:rsidR="00EC3D18" w:rsidRPr="00A706C5">
              <w:rPr>
                <w:rFonts w:asciiTheme="minorHAnsi" w:eastAsiaTheme="minorEastAsia" w:hAnsiTheme="minorHAnsi" w:cstheme="minorBidi"/>
                <w:b w:val="0"/>
                <w:bCs/>
                <w:sz w:val="22"/>
                <w:szCs w:val="22"/>
              </w:rPr>
              <w:t>creative</w:t>
            </w:r>
            <w:proofErr w:type="gramEnd"/>
            <w:r w:rsidR="005F5625" w:rsidRPr="00A706C5">
              <w:rPr>
                <w:rFonts w:asciiTheme="minorHAnsi" w:eastAsiaTheme="minorEastAsia" w:hAnsiTheme="minorHAnsi" w:cstheme="minorBidi"/>
                <w:b w:val="0"/>
                <w:bCs/>
                <w:sz w:val="22"/>
                <w:szCs w:val="22"/>
              </w:rPr>
              <w:t xml:space="preserve"> and engaging lessons which stimulate the children’s enthusiasm for science and encourage </w:t>
            </w:r>
            <w:r w:rsidR="00EC3D18" w:rsidRPr="00A706C5">
              <w:rPr>
                <w:rFonts w:asciiTheme="minorHAnsi" w:eastAsiaTheme="minorEastAsia" w:hAnsiTheme="minorHAnsi" w:cstheme="minorBidi"/>
                <w:b w:val="0"/>
                <w:bCs/>
                <w:sz w:val="22"/>
                <w:szCs w:val="22"/>
              </w:rPr>
              <w:t>their interest in the subject.</w:t>
            </w:r>
            <w:r w:rsidR="005E6CCC" w:rsidRPr="00A706C5">
              <w:rPr>
                <w:rFonts w:asciiTheme="minorHAnsi" w:eastAsiaTheme="minorEastAsia" w:hAnsiTheme="minorHAnsi" w:cstheme="minorBidi"/>
                <w:b w:val="0"/>
                <w:bCs/>
                <w:sz w:val="22"/>
                <w:szCs w:val="22"/>
              </w:rPr>
              <w:t xml:space="preserve"> (See our website and Facebook pages for evidence of this approach).</w:t>
            </w:r>
          </w:p>
          <w:p w14:paraId="5F8AFDB5" w14:textId="57048A06" w:rsidR="005E536D" w:rsidRDefault="002670A2" w:rsidP="5279AEA4">
            <w:pPr>
              <w:pStyle w:val="TableTitle"/>
              <w:spacing w:before="120" w:after="120"/>
              <w:rPr>
                <w:rFonts w:asciiTheme="minorHAnsi" w:eastAsiaTheme="minorEastAsia" w:hAnsiTheme="minorHAnsi" w:cstheme="minorBidi"/>
                <w:b w:val="0"/>
                <w:sz w:val="22"/>
                <w:szCs w:val="22"/>
              </w:rPr>
            </w:pPr>
            <w:r>
              <w:rPr>
                <w:rFonts w:asciiTheme="minorHAnsi" w:eastAsiaTheme="minorEastAsia" w:hAnsiTheme="minorHAnsi" w:cstheme="minorBidi"/>
                <w:b w:val="0"/>
                <w:sz w:val="22"/>
                <w:szCs w:val="22"/>
              </w:rPr>
              <w:t xml:space="preserve">Our school motto is </w:t>
            </w:r>
            <w:r w:rsidRPr="002670A2">
              <w:rPr>
                <w:rFonts w:asciiTheme="minorHAnsi" w:eastAsiaTheme="minorEastAsia" w:hAnsiTheme="minorHAnsi" w:cstheme="minorBidi"/>
                <w:bCs/>
                <w:i/>
                <w:iCs/>
                <w:sz w:val="22"/>
                <w:szCs w:val="22"/>
              </w:rPr>
              <w:t xml:space="preserve">Small school, big heart, big ideas, big </w:t>
            </w:r>
            <w:proofErr w:type="gramStart"/>
            <w:r w:rsidRPr="002670A2">
              <w:rPr>
                <w:rFonts w:asciiTheme="minorHAnsi" w:eastAsiaTheme="minorEastAsia" w:hAnsiTheme="minorHAnsi" w:cstheme="minorBidi"/>
                <w:bCs/>
                <w:i/>
                <w:iCs/>
                <w:sz w:val="22"/>
                <w:szCs w:val="22"/>
              </w:rPr>
              <w:t>picture</w:t>
            </w:r>
            <w:proofErr w:type="gramEnd"/>
            <w:r>
              <w:rPr>
                <w:rFonts w:asciiTheme="minorHAnsi" w:eastAsiaTheme="minorEastAsia" w:hAnsiTheme="minorHAnsi" w:cstheme="minorBidi"/>
                <w:b w:val="0"/>
                <w:sz w:val="22"/>
                <w:szCs w:val="22"/>
              </w:rPr>
              <w:t xml:space="preserve"> and this is reflected in our approach to teaching and learning in science. The “big picture” references our need to look out into the wider world and the “big heart” refers to the kindness and compassion we show to others including to the animal kingdom and to the wider environment. Therefore, w</w:t>
            </w:r>
            <w:r w:rsidR="003C4086" w:rsidRPr="5279AEA4">
              <w:rPr>
                <w:rFonts w:asciiTheme="minorHAnsi" w:eastAsiaTheme="minorEastAsia" w:hAnsiTheme="minorHAnsi" w:cstheme="minorBidi"/>
                <w:b w:val="0"/>
                <w:sz w:val="22"/>
                <w:szCs w:val="22"/>
              </w:rPr>
              <w:t xml:space="preserve">e aim to make our </w:t>
            </w:r>
            <w:r w:rsidR="004C74F3">
              <w:rPr>
                <w:rFonts w:asciiTheme="minorHAnsi" w:eastAsiaTheme="minorEastAsia" w:hAnsiTheme="minorHAnsi" w:cstheme="minorBidi"/>
                <w:b w:val="0"/>
                <w:sz w:val="22"/>
                <w:szCs w:val="22"/>
              </w:rPr>
              <w:t>s</w:t>
            </w:r>
            <w:r w:rsidR="003C4086" w:rsidRPr="5279AEA4">
              <w:rPr>
                <w:rFonts w:asciiTheme="minorHAnsi" w:eastAsiaTheme="minorEastAsia" w:hAnsiTheme="minorHAnsi" w:cstheme="minorBidi"/>
                <w:b w:val="0"/>
                <w:sz w:val="22"/>
                <w:szCs w:val="22"/>
              </w:rPr>
              <w:t xml:space="preserve">cience lessons relevant to global issues to engage children with the global sustainability goals of food, water, climate, </w:t>
            </w:r>
            <w:proofErr w:type="gramStart"/>
            <w:r w:rsidR="003C4086" w:rsidRPr="5279AEA4">
              <w:rPr>
                <w:rFonts w:asciiTheme="minorHAnsi" w:eastAsiaTheme="minorEastAsia" w:hAnsiTheme="minorHAnsi" w:cstheme="minorBidi"/>
                <w:b w:val="0"/>
                <w:sz w:val="22"/>
                <w:szCs w:val="22"/>
              </w:rPr>
              <w:t>recycling</w:t>
            </w:r>
            <w:proofErr w:type="gramEnd"/>
            <w:r w:rsidR="003C4086" w:rsidRPr="5279AEA4">
              <w:rPr>
                <w:rFonts w:asciiTheme="minorHAnsi" w:eastAsiaTheme="minorEastAsia" w:hAnsiTheme="minorHAnsi" w:cstheme="minorBidi"/>
                <w:b w:val="0"/>
                <w:sz w:val="22"/>
                <w:szCs w:val="22"/>
              </w:rPr>
              <w:t xml:space="preserve"> and energy to be able to understand their impact on the planet and the implications for future generations, enabling them to take action. We seek opportunities to develop </w:t>
            </w:r>
            <w:r w:rsidR="785D2DFC" w:rsidRPr="5279AEA4">
              <w:rPr>
                <w:rFonts w:asciiTheme="minorHAnsi" w:eastAsiaTheme="minorEastAsia" w:hAnsiTheme="minorHAnsi" w:cstheme="minorBidi"/>
                <w:b w:val="0"/>
                <w:sz w:val="22"/>
                <w:szCs w:val="22"/>
              </w:rPr>
              <w:t>children’s scientific knowledge and awareness</w:t>
            </w:r>
            <w:r w:rsidR="003C4086" w:rsidRPr="5279AEA4">
              <w:rPr>
                <w:rFonts w:asciiTheme="minorHAnsi" w:eastAsiaTheme="minorEastAsia" w:hAnsiTheme="minorHAnsi" w:cstheme="minorBidi"/>
                <w:b w:val="0"/>
                <w:sz w:val="22"/>
                <w:szCs w:val="22"/>
              </w:rPr>
              <w:t xml:space="preserve"> with </w:t>
            </w:r>
            <w:r w:rsidR="004C74F3">
              <w:rPr>
                <w:rFonts w:asciiTheme="minorHAnsi" w:eastAsiaTheme="minorEastAsia" w:hAnsiTheme="minorHAnsi" w:cstheme="minorBidi"/>
                <w:b w:val="0"/>
                <w:sz w:val="22"/>
                <w:szCs w:val="22"/>
              </w:rPr>
              <w:t>s</w:t>
            </w:r>
            <w:r w:rsidR="003C4086" w:rsidRPr="5279AEA4">
              <w:rPr>
                <w:rFonts w:asciiTheme="minorHAnsi" w:eastAsiaTheme="minorEastAsia" w:hAnsiTheme="minorHAnsi" w:cstheme="minorBidi"/>
                <w:b w:val="0"/>
                <w:sz w:val="22"/>
                <w:szCs w:val="22"/>
              </w:rPr>
              <w:t>cience visits and visitors as well as valuing the experiences and expertise they bring to the lesson.</w:t>
            </w:r>
            <w:r w:rsidR="71F69798" w:rsidRPr="5279AEA4">
              <w:rPr>
                <w:rFonts w:asciiTheme="minorHAnsi" w:eastAsiaTheme="minorEastAsia" w:hAnsiTheme="minorHAnsi" w:cstheme="minorBidi"/>
                <w:b w:val="0"/>
                <w:sz w:val="22"/>
                <w:szCs w:val="22"/>
              </w:rPr>
              <w:t xml:space="preserve"> </w:t>
            </w:r>
            <w:r w:rsidR="00AB651D" w:rsidRPr="5279AEA4">
              <w:rPr>
                <w:rFonts w:asciiTheme="minorHAnsi" w:eastAsiaTheme="minorEastAsia" w:hAnsiTheme="minorHAnsi" w:cstheme="minorBidi"/>
                <w:b w:val="0"/>
                <w:sz w:val="22"/>
                <w:szCs w:val="22"/>
              </w:rPr>
              <w:t xml:space="preserve">We teach Science with inclusion in mind, using technology to support children </w:t>
            </w:r>
            <w:r w:rsidR="00714684">
              <w:rPr>
                <w:rFonts w:asciiTheme="minorHAnsi" w:eastAsiaTheme="minorEastAsia" w:hAnsiTheme="minorHAnsi" w:cstheme="minorBidi"/>
                <w:b w:val="0"/>
                <w:sz w:val="22"/>
                <w:szCs w:val="22"/>
              </w:rPr>
              <w:t xml:space="preserve">with SEND with </w:t>
            </w:r>
            <w:r w:rsidR="00AB651D" w:rsidRPr="5279AEA4">
              <w:rPr>
                <w:rFonts w:asciiTheme="minorHAnsi" w:eastAsiaTheme="minorEastAsia" w:hAnsiTheme="minorHAnsi" w:cstheme="minorBidi"/>
                <w:b w:val="0"/>
                <w:sz w:val="22"/>
                <w:szCs w:val="22"/>
              </w:rPr>
              <w:t xml:space="preserve">their communication. </w:t>
            </w:r>
            <w:r w:rsidR="00744B7D">
              <w:rPr>
                <w:rFonts w:asciiTheme="minorHAnsi" w:eastAsiaTheme="minorEastAsia" w:hAnsiTheme="minorHAnsi" w:cstheme="minorBidi"/>
                <w:b w:val="0"/>
                <w:sz w:val="22"/>
                <w:szCs w:val="22"/>
              </w:rPr>
              <w:t>We also aim to use digital technology to provide children with creative</w:t>
            </w:r>
            <w:r w:rsidR="00462832">
              <w:rPr>
                <w:rFonts w:asciiTheme="minorHAnsi" w:eastAsiaTheme="minorEastAsia" w:hAnsiTheme="minorHAnsi" w:cstheme="minorBidi"/>
                <w:b w:val="0"/>
                <w:sz w:val="22"/>
                <w:szCs w:val="22"/>
              </w:rPr>
              <w:t xml:space="preserve">, effective methods of recording their investigations and they are confident in using recorded </w:t>
            </w:r>
            <w:r w:rsidR="00046D43">
              <w:rPr>
                <w:rFonts w:asciiTheme="minorHAnsi" w:eastAsiaTheme="minorEastAsia" w:hAnsiTheme="minorHAnsi" w:cstheme="minorBidi"/>
                <w:b w:val="0"/>
                <w:sz w:val="22"/>
                <w:szCs w:val="22"/>
              </w:rPr>
              <w:t>PowerPoints</w:t>
            </w:r>
            <w:r w:rsidR="00462832">
              <w:rPr>
                <w:rFonts w:asciiTheme="minorHAnsi" w:eastAsiaTheme="minorEastAsia" w:hAnsiTheme="minorHAnsi" w:cstheme="minorBidi"/>
                <w:b w:val="0"/>
                <w:sz w:val="22"/>
                <w:szCs w:val="22"/>
              </w:rPr>
              <w:t xml:space="preserve"> and videos </w:t>
            </w:r>
            <w:r w:rsidR="00046D43">
              <w:rPr>
                <w:rFonts w:asciiTheme="minorHAnsi" w:eastAsiaTheme="minorEastAsia" w:hAnsiTheme="minorHAnsi" w:cstheme="minorBidi"/>
                <w:b w:val="0"/>
                <w:sz w:val="22"/>
                <w:szCs w:val="22"/>
              </w:rPr>
              <w:t>to this effect</w:t>
            </w:r>
            <w:r>
              <w:rPr>
                <w:rFonts w:asciiTheme="minorHAnsi" w:eastAsiaTheme="minorEastAsia" w:hAnsiTheme="minorHAnsi" w:cstheme="minorBidi"/>
                <w:b w:val="0"/>
                <w:sz w:val="22"/>
                <w:szCs w:val="22"/>
              </w:rPr>
              <w:t>.</w:t>
            </w:r>
          </w:p>
          <w:p w14:paraId="635C0BD3" w14:textId="35164B39" w:rsidR="00DE36FF" w:rsidRPr="00DE36FF" w:rsidRDefault="00DE36FF" w:rsidP="00DE36FF">
            <w:pPr>
              <w:pStyle w:val="TableTitle"/>
              <w:spacing w:before="120" w:after="120"/>
              <w:jc w:val="center"/>
              <w:rPr>
                <w:rFonts w:asciiTheme="minorHAnsi" w:eastAsiaTheme="minorEastAsia" w:hAnsiTheme="minorHAnsi" w:cstheme="minorBidi"/>
                <w:bCs/>
                <w:sz w:val="22"/>
                <w:szCs w:val="22"/>
              </w:rPr>
            </w:pPr>
            <w:r w:rsidRPr="00DE36FF">
              <w:rPr>
                <w:rFonts w:asciiTheme="minorHAnsi" w:eastAsiaTheme="minorEastAsia" w:hAnsiTheme="minorHAnsi" w:cstheme="minorBidi"/>
                <w:bCs/>
                <w:sz w:val="22"/>
                <w:szCs w:val="22"/>
              </w:rPr>
              <w:t>As a teaching team we will regularly review and reflect on our rolling program and will adjust it over time to ensure that it is as effective as possible.</w:t>
            </w:r>
          </w:p>
          <w:p w14:paraId="21326B09" w14:textId="5F732623" w:rsidR="00167853" w:rsidRPr="00B56DB1" w:rsidRDefault="00167853" w:rsidP="5279AEA4">
            <w:pPr>
              <w:pStyle w:val="TableTitle"/>
              <w:spacing w:before="120" w:after="120"/>
              <w:rPr>
                <w:rFonts w:asciiTheme="minorHAnsi" w:eastAsiaTheme="minorEastAsia" w:hAnsiTheme="minorHAnsi" w:cstheme="minorBidi"/>
                <w:b w:val="0"/>
                <w:sz w:val="22"/>
                <w:szCs w:val="22"/>
              </w:rPr>
            </w:pPr>
          </w:p>
        </w:tc>
      </w:tr>
      <w:tr w:rsidR="00142F27" w:rsidRPr="00851C92" w14:paraId="61855032" w14:textId="77777777" w:rsidTr="000522FA">
        <w:trPr>
          <w:gridBefore w:val="1"/>
          <w:wBefore w:w="13" w:type="dxa"/>
        </w:trPr>
        <w:tc>
          <w:tcPr>
            <w:tcW w:w="15570" w:type="dxa"/>
            <w:gridSpan w:val="13"/>
            <w:tcBorders>
              <w:top w:val="single" w:sz="4" w:space="0" w:color="000000" w:themeColor="text1"/>
              <w:bottom w:val="single" w:sz="4" w:space="0" w:color="000000" w:themeColor="text1"/>
            </w:tcBorders>
            <w:shd w:val="clear" w:color="auto" w:fill="FFFFFF" w:themeFill="background1"/>
          </w:tcPr>
          <w:p w14:paraId="14018FC2" w14:textId="542249C4" w:rsidR="00142F27" w:rsidRPr="0025201A" w:rsidRDefault="00B911A7" w:rsidP="00B911A7">
            <w:pPr>
              <w:jc w:val="center"/>
              <w:rPr>
                <w:rFonts w:asciiTheme="minorHAnsi" w:hAnsiTheme="minorHAnsi" w:cstheme="minorHAnsi"/>
                <w:b/>
              </w:rPr>
            </w:pPr>
            <w:r>
              <w:rPr>
                <w:rFonts w:asciiTheme="minorHAnsi" w:hAnsiTheme="minorHAnsi" w:cstheme="minorHAnsi"/>
                <w:b/>
              </w:rPr>
              <w:lastRenderedPageBreak/>
              <w:t xml:space="preserve">Ilsington CE Primary School            </w:t>
            </w:r>
            <w:r w:rsidR="00142F27" w:rsidRPr="00142F27">
              <w:rPr>
                <w:rFonts w:asciiTheme="minorHAnsi" w:hAnsiTheme="minorHAnsi" w:cstheme="minorHAnsi"/>
                <w:b/>
              </w:rPr>
              <w:t>Science Rolling Programme:</w:t>
            </w:r>
          </w:p>
          <w:p w14:paraId="0671A057" w14:textId="5020CF72" w:rsidR="00A50CFF" w:rsidRDefault="00A50CFF" w:rsidP="00A50CFF">
            <w:pPr>
              <w:widowControl/>
              <w:shd w:val="clear" w:color="auto" w:fill="FFFFFF"/>
              <w:autoSpaceDE/>
              <w:autoSpaceDN/>
              <w:rPr>
                <w:rFonts w:asciiTheme="minorHAnsi" w:hAnsiTheme="minorHAnsi" w:cstheme="minorHAnsi"/>
                <w:color w:val="202124"/>
                <w:shd w:val="clear" w:color="auto" w:fill="FFFFFF"/>
              </w:rPr>
            </w:pPr>
          </w:p>
          <w:p w14:paraId="15C317D7" w14:textId="1C50F814" w:rsidR="00A50CFF" w:rsidRPr="003A24AD" w:rsidRDefault="00716A91" w:rsidP="00A50CFF">
            <w:pPr>
              <w:widowControl/>
              <w:shd w:val="clear" w:color="auto" w:fill="FFFFFF"/>
              <w:autoSpaceDE/>
              <w:autoSpaceDN/>
              <w:rPr>
                <w:rFonts w:asciiTheme="minorHAnsi" w:hAnsiTheme="minorHAnsi" w:cstheme="minorHAnsi"/>
                <w:b/>
                <w:bCs/>
                <w:color w:val="202124"/>
                <w:shd w:val="clear" w:color="auto" w:fill="FFFFFF"/>
              </w:rPr>
            </w:pPr>
            <w:r w:rsidRPr="003A24AD">
              <w:rPr>
                <w:rFonts w:asciiTheme="minorHAnsi" w:hAnsiTheme="minorHAnsi" w:cstheme="minorHAnsi"/>
                <w:b/>
                <w:bCs/>
                <w:color w:val="202124"/>
                <w:shd w:val="clear" w:color="auto" w:fill="FFFFFF"/>
              </w:rPr>
              <w:t>This two year rolling programme</w:t>
            </w:r>
            <w:r w:rsidR="007C3892" w:rsidRPr="003A24AD">
              <w:rPr>
                <w:rFonts w:asciiTheme="minorHAnsi" w:hAnsiTheme="minorHAnsi" w:cstheme="minorHAnsi"/>
                <w:b/>
                <w:bCs/>
                <w:color w:val="202124"/>
                <w:shd w:val="clear" w:color="auto" w:fill="FFFFFF"/>
              </w:rPr>
              <w:t>,</w:t>
            </w:r>
            <w:r w:rsidRPr="003A24AD">
              <w:rPr>
                <w:rFonts w:asciiTheme="minorHAnsi" w:hAnsiTheme="minorHAnsi" w:cstheme="minorHAnsi"/>
                <w:b/>
                <w:bCs/>
                <w:color w:val="202124"/>
                <w:shd w:val="clear" w:color="auto" w:fill="FFFFFF"/>
              </w:rPr>
              <w:t xml:space="preserve"> reflects the research carried out at the school into the need for coherence</w:t>
            </w:r>
            <w:r w:rsidR="009905AE" w:rsidRPr="003A24AD">
              <w:rPr>
                <w:rFonts w:asciiTheme="minorHAnsi" w:hAnsiTheme="minorHAnsi" w:cstheme="minorHAnsi"/>
                <w:b/>
                <w:bCs/>
                <w:color w:val="202124"/>
                <w:shd w:val="clear" w:color="auto" w:fill="FFFFFF"/>
              </w:rPr>
              <w:t xml:space="preserve"> across the curriculum</w:t>
            </w:r>
            <w:r w:rsidR="005B1A41" w:rsidRPr="003A24AD">
              <w:rPr>
                <w:rFonts w:asciiTheme="minorHAnsi" w:hAnsiTheme="minorHAnsi" w:cstheme="minorHAnsi"/>
                <w:b/>
                <w:bCs/>
                <w:color w:val="202124"/>
                <w:shd w:val="clear" w:color="auto" w:fill="FFFFFF"/>
              </w:rPr>
              <w:t xml:space="preserve"> </w:t>
            </w:r>
            <w:proofErr w:type="gramStart"/>
            <w:r w:rsidR="005B1A41" w:rsidRPr="003A24AD">
              <w:rPr>
                <w:rFonts w:asciiTheme="minorHAnsi" w:hAnsiTheme="minorHAnsi" w:cstheme="minorHAnsi"/>
                <w:b/>
                <w:bCs/>
                <w:color w:val="202124"/>
                <w:shd w:val="clear" w:color="auto" w:fill="FFFFFF"/>
              </w:rPr>
              <w:t xml:space="preserve">( </w:t>
            </w:r>
            <w:r w:rsidR="00D070BF" w:rsidRPr="003A24AD">
              <w:rPr>
                <w:rFonts w:asciiTheme="minorHAnsi" w:hAnsiTheme="minorHAnsi" w:cstheme="minorHAnsi"/>
                <w:b/>
                <w:bCs/>
                <w:color w:val="202124"/>
                <w:shd w:val="clear" w:color="auto" w:fill="FFFFFF"/>
              </w:rPr>
              <w:t>Gallimaufry</w:t>
            </w:r>
            <w:proofErr w:type="gramEnd"/>
            <w:r w:rsidR="005B1A41" w:rsidRPr="003A24AD">
              <w:rPr>
                <w:rFonts w:asciiTheme="minorHAnsi" w:hAnsiTheme="minorHAnsi" w:cstheme="minorHAnsi"/>
                <w:b/>
                <w:bCs/>
                <w:color w:val="202124"/>
                <w:shd w:val="clear" w:color="auto" w:fill="FFFFFF"/>
              </w:rPr>
              <w:t xml:space="preserve"> to </w:t>
            </w:r>
            <w:r w:rsidR="00217165" w:rsidRPr="003A24AD">
              <w:rPr>
                <w:rFonts w:asciiTheme="minorHAnsi" w:hAnsiTheme="minorHAnsi" w:cstheme="minorHAnsi"/>
                <w:b/>
                <w:bCs/>
                <w:color w:val="202124"/>
                <w:shd w:val="clear" w:color="auto" w:fill="FFFFFF"/>
              </w:rPr>
              <w:t>C</w:t>
            </w:r>
            <w:r w:rsidR="005B1A41" w:rsidRPr="003A24AD">
              <w:rPr>
                <w:rFonts w:asciiTheme="minorHAnsi" w:hAnsiTheme="minorHAnsi" w:cstheme="minorHAnsi"/>
                <w:b/>
                <w:bCs/>
                <w:color w:val="202124"/>
                <w:shd w:val="clear" w:color="auto" w:fill="FFFFFF"/>
              </w:rPr>
              <w:t xml:space="preserve">oherence). The school continues to reflect on and develop its </w:t>
            </w:r>
            <w:r w:rsidR="00A2097A" w:rsidRPr="003A24AD">
              <w:rPr>
                <w:rFonts w:asciiTheme="minorHAnsi" w:hAnsiTheme="minorHAnsi" w:cstheme="minorHAnsi"/>
                <w:b/>
                <w:bCs/>
                <w:color w:val="202124"/>
                <w:shd w:val="clear" w:color="auto" w:fill="FFFFFF"/>
              </w:rPr>
              <w:t xml:space="preserve">science curriculum and is currently focusing on how to ensure that </w:t>
            </w:r>
            <w:r w:rsidR="00050B67" w:rsidRPr="003A24AD">
              <w:rPr>
                <w:rFonts w:asciiTheme="minorHAnsi" w:hAnsiTheme="minorHAnsi" w:cstheme="minorHAnsi"/>
                <w:b/>
                <w:bCs/>
                <w:color w:val="202124"/>
                <w:shd w:val="clear" w:color="auto" w:fill="FFFFFF"/>
              </w:rPr>
              <w:t xml:space="preserve">'substantive' knowledge, which is knowledge of the products of science, such as models, </w:t>
            </w:r>
            <w:proofErr w:type="gramStart"/>
            <w:r w:rsidR="00050B67" w:rsidRPr="003A24AD">
              <w:rPr>
                <w:rFonts w:asciiTheme="minorHAnsi" w:hAnsiTheme="minorHAnsi" w:cstheme="minorHAnsi"/>
                <w:b/>
                <w:bCs/>
                <w:color w:val="202124"/>
                <w:shd w:val="clear" w:color="auto" w:fill="FFFFFF"/>
              </w:rPr>
              <w:t>laws</w:t>
            </w:r>
            <w:proofErr w:type="gramEnd"/>
            <w:r w:rsidR="00050B67" w:rsidRPr="003A24AD">
              <w:rPr>
                <w:rFonts w:asciiTheme="minorHAnsi" w:hAnsiTheme="minorHAnsi" w:cstheme="minorHAnsi"/>
                <w:b/>
                <w:bCs/>
                <w:color w:val="202124"/>
                <w:shd w:val="clear" w:color="auto" w:fill="FFFFFF"/>
              </w:rPr>
              <w:t xml:space="preserve"> and theorie</w:t>
            </w:r>
            <w:r w:rsidR="00F90E86" w:rsidRPr="003A24AD">
              <w:rPr>
                <w:rFonts w:asciiTheme="minorHAnsi" w:hAnsiTheme="minorHAnsi" w:cstheme="minorHAnsi"/>
                <w:b/>
                <w:bCs/>
                <w:color w:val="202124"/>
                <w:shd w:val="clear" w:color="auto" w:fill="FFFFFF"/>
              </w:rPr>
              <w:t xml:space="preserve">s and </w:t>
            </w:r>
            <w:r w:rsidR="00050B67" w:rsidRPr="003A24AD">
              <w:rPr>
                <w:rFonts w:asciiTheme="minorHAnsi" w:hAnsiTheme="minorHAnsi" w:cstheme="minorHAnsi"/>
                <w:b/>
                <w:bCs/>
                <w:color w:val="202124"/>
                <w:shd w:val="clear" w:color="auto" w:fill="FFFFFF"/>
              </w:rPr>
              <w:t>'disciplinary knowledge', which is knowledge of the practices of science</w:t>
            </w:r>
            <w:r w:rsidR="00F90E86" w:rsidRPr="003A24AD">
              <w:rPr>
                <w:rFonts w:asciiTheme="minorHAnsi" w:hAnsiTheme="minorHAnsi" w:cstheme="minorHAnsi"/>
                <w:b/>
                <w:bCs/>
                <w:color w:val="202124"/>
                <w:shd w:val="clear" w:color="auto" w:fill="FFFFFF"/>
              </w:rPr>
              <w:t xml:space="preserve"> are secured within its curriculum</w:t>
            </w:r>
            <w:r w:rsidR="009E51FB" w:rsidRPr="003A24AD">
              <w:rPr>
                <w:rFonts w:asciiTheme="minorHAnsi" w:hAnsiTheme="minorHAnsi" w:cstheme="minorHAnsi"/>
                <w:b/>
                <w:bCs/>
                <w:color w:val="202124"/>
                <w:shd w:val="clear" w:color="auto" w:fill="FFFFFF"/>
              </w:rPr>
              <w:t xml:space="preserve"> to ensure that pupil</w:t>
            </w:r>
            <w:r w:rsidR="00217165" w:rsidRPr="003A24AD">
              <w:rPr>
                <w:rFonts w:asciiTheme="minorHAnsi" w:hAnsiTheme="minorHAnsi" w:cstheme="minorHAnsi"/>
                <w:b/>
                <w:bCs/>
                <w:color w:val="202124"/>
                <w:shd w:val="clear" w:color="auto" w:fill="FFFFFF"/>
              </w:rPr>
              <w:t xml:space="preserve">s’ </w:t>
            </w:r>
            <w:r w:rsidR="00050B67" w:rsidRPr="003A24AD">
              <w:rPr>
                <w:rFonts w:asciiTheme="minorHAnsi" w:hAnsiTheme="minorHAnsi" w:cstheme="minorHAnsi"/>
                <w:b/>
                <w:bCs/>
                <w:color w:val="202124"/>
                <w:shd w:val="clear" w:color="auto" w:fill="FFFFFF"/>
              </w:rPr>
              <w:t xml:space="preserve">scientific knowledge becomes established and </w:t>
            </w:r>
            <w:r w:rsidR="009E51FB" w:rsidRPr="003A24AD">
              <w:rPr>
                <w:rFonts w:asciiTheme="minorHAnsi" w:hAnsiTheme="minorHAnsi" w:cstheme="minorHAnsi"/>
                <w:b/>
                <w:bCs/>
                <w:color w:val="202124"/>
                <w:shd w:val="clear" w:color="auto" w:fill="FFFFFF"/>
              </w:rPr>
              <w:t>“sticks”.</w:t>
            </w:r>
          </w:p>
          <w:p w14:paraId="74066A74" w14:textId="5F0033FF" w:rsidR="00BF3B2E" w:rsidRPr="003A24AD" w:rsidRDefault="001A6DA5" w:rsidP="00A50CFF">
            <w:pPr>
              <w:widowControl/>
              <w:shd w:val="clear" w:color="auto" w:fill="FFFFFF"/>
              <w:autoSpaceDE/>
              <w:autoSpaceDN/>
            </w:pPr>
            <w:r w:rsidRPr="003A24AD">
              <w:rPr>
                <w:rFonts w:asciiTheme="minorHAnsi" w:hAnsiTheme="minorHAnsi" w:cstheme="minorHAnsi"/>
                <w:b/>
                <w:bCs/>
                <w:color w:val="202124"/>
                <w:shd w:val="clear" w:color="auto" w:fill="FFFFFF"/>
              </w:rPr>
              <w:t>A revised version of this planning will be in place for the Spring term</w:t>
            </w:r>
            <w:r w:rsidR="006530F8" w:rsidRPr="003A24AD">
              <w:rPr>
                <w:rFonts w:asciiTheme="minorHAnsi" w:hAnsiTheme="minorHAnsi" w:cstheme="minorHAnsi"/>
                <w:b/>
                <w:bCs/>
                <w:color w:val="202124"/>
                <w:shd w:val="clear" w:color="auto" w:fill="FFFFFF"/>
              </w:rPr>
              <w:t>, drawing on the Plan resource,</w:t>
            </w:r>
            <w:r w:rsidR="00BF3B2E" w:rsidRPr="003A24AD">
              <w:t xml:space="preserve"> </w:t>
            </w:r>
            <w:hyperlink r:id="rId13" w:history="1">
              <w:r w:rsidR="00BF3B2E" w:rsidRPr="003A24AD">
                <w:rPr>
                  <w:rStyle w:val="Hyperlink"/>
                </w:rPr>
                <w:t>https://www.planassessment.com/</w:t>
              </w:r>
            </w:hyperlink>
          </w:p>
          <w:p w14:paraId="4B67E208" w14:textId="2147BE63" w:rsidR="00217165" w:rsidRPr="003A24AD" w:rsidRDefault="00CA1A97" w:rsidP="00A50CFF">
            <w:pPr>
              <w:widowControl/>
              <w:shd w:val="clear" w:color="auto" w:fill="FFFFFF"/>
              <w:autoSpaceDE/>
              <w:autoSpaceDN/>
              <w:rPr>
                <w:rFonts w:asciiTheme="minorHAnsi" w:hAnsiTheme="minorHAnsi" w:cstheme="minorHAnsi"/>
                <w:b/>
                <w:bCs/>
                <w:color w:val="202124"/>
                <w:shd w:val="clear" w:color="auto" w:fill="FFFFFF"/>
              </w:rPr>
            </w:pPr>
            <w:r w:rsidRPr="003A24AD">
              <w:rPr>
                <w:rFonts w:asciiTheme="minorHAnsi" w:hAnsiTheme="minorHAnsi" w:cstheme="minorHAnsi"/>
                <w:b/>
                <w:bCs/>
                <w:color w:val="202124"/>
                <w:shd w:val="clear" w:color="auto" w:fill="FFFFFF"/>
              </w:rPr>
              <w:t xml:space="preserve">This </w:t>
            </w:r>
            <w:r w:rsidR="00CC461C" w:rsidRPr="003A24AD">
              <w:rPr>
                <w:rFonts w:asciiTheme="minorHAnsi" w:hAnsiTheme="minorHAnsi" w:cstheme="minorHAnsi"/>
                <w:b/>
                <w:bCs/>
                <w:color w:val="202124"/>
                <w:shd w:val="clear" w:color="auto" w:fill="FFFFFF"/>
              </w:rPr>
              <w:t>continuously reflective</w:t>
            </w:r>
            <w:r w:rsidRPr="003A24AD">
              <w:rPr>
                <w:rFonts w:asciiTheme="minorHAnsi" w:hAnsiTheme="minorHAnsi" w:cstheme="minorHAnsi"/>
                <w:b/>
                <w:bCs/>
                <w:color w:val="202124"/>
                <w:shd w:val="clear" w:color="auto" w:fill="FFFFFF"/>
              </w:rPr>
              <w:t xml:space="preserve"> process </w:t>
            </w:r>
            <w:r w:rsidR="006530F8" w:rsidRPr="003A24AD">
              <w:rPr>
                <w:rFonts w:asciiTheme="minorHAnsi" w:hAnsiTheme="minorHAnsi" w:cstheme="minorHAnsi"/>
                <w:b/>
                <w:bCs/>
                <w:color w:val="202124"/>
                <w:shd w:val="clear" w:color="auto" w:fill="FFFFFF"/>
              </w:rPr>
              <w:t xml:space="preserve">is an integral part of </w:t>
            </w:r>
            <w:r w:rsidR="00CC461C" w:rsidRPr="003A24AD">
              <w:rPr>
                <w:rFonts w:asciiTheme="minorHAnsi" w:hAnsiTheme="minorHAnsi" w:cstheme="minorHAnsi"/>
                <w:b/>
                <w:bCs/>
                <w:color w:val="202124"/>
                <w:shd w:val="clear" w:color="auto" w:fill="FFFFFF"/>
              </w:rPr>
              <w:t xml:space="preserve">the school’s </w:t>
            </w:r>
            <w:r w:rsidR="00B378CB" w:rsidRPr="003A24AD">
              <w:rPr>
                <w:rFonts w:asciiTheme="minorHAnsi" w:hAnsiTheme="minorHAnsi" w:cstheme="minorHAnsi"/>
                <w:b/>
                <w:bCs/>
                <w:color w:val="202124"/>
                <w:shd w:val="clear" w:color="auto" w:fill="FFFFFF"/>
              </w:rPr>
              <w:t>continuous drive for improvement.</w:t>
            </w:r>
          </w:p>
          <w:p w14:paraId="7779EF26" w14:textId="3250055A" w:rsidR="00142F27" w:rsidRPr="00FF0F70" w:rsidRDefault="00142F27" w:rsidP="70FE15FF"/>
          <w:tbl>
            <w:tblPr>
              <w:tblStyle w:val="TableGrid"/>
              <w:tblW w:w="15342" w:type="dxa"/>
              <w:tblLayout w:type="fixed"/>
              <w:tblLook w:val="04A0" w:firstRow="1" w:lastRow="0" w:firstColumn="1" w:lastColumn="0" w:noHBand="0" w:noVBand="1"/>
            </w:tblPr>
            <w:tblGrid>
              <w:gridCol w:w="1534"/>
              <w:gridCol w:w="2293"/>
              <w:gridCol w:w="2127"/>
              <w:gridCol w:w="2409"/>
              <w:gridCol w:w="2339"/>
              <w:gridCol w:w="355"/>
              <w:gridCol w:w="1984"/>
              <w:gridCol w:w="158"/>
              <w:gridCol w:w="2143"/>
            </w:tblGrid>
            <w:tr w:rsidR="00DC4DDC" w14:paraId="395C15B2" w14:textId="77777777" w:rsidTr="00367721">
              <w:tc>
                <w:tcPr>
                  <w:tcW w:w="15342" w:type="dxa"/>
                  <w:gridSpan w:val="9"/>
                  <w:tcBorders>
                    <w:top w:val="single" w:sz="8" w:space="0" w:color="auto"/>
                    <w:left w:val="single" w:sz="8" w:space="0" w:color="auto"/>
                    <w:bottom w:val="single" w:sz="8" w:space="0" w:color="auto"/>
                    <w:right w:val="single" w:sz="8" w:space="0" w:color="auto"/>
                  </w:tcBorders>
                  <w:shd w:val="clear" w:color="auto" w:fill="FFFFFF" w:themeFill="background1"/>
                </w:tcPr>
                <w:p w14:paraId="785C87DE" w14:textId="70023015" w:rsidR="00DC4DDC" w:rsidRPr="002C57B7" w:rsidRDefault="002C57B7" w:rsidP="00F033D3">
                  <w:pPr>
                    <w:jc w:val="center"/>
                    <w:rPr>
                      <w:rFonts w:ascii="Century Gothic" w:eastAsia="Century Gothic" w:hAnsi="Century Gothic" w:cs="Century Gothic"/>
                      <w:b/>
                      <w:bCs/>
                      <w:color w:val="33CCCC"/>
                    </w:rPr>
                  </w:pPr>
                  <w:r w:rsidRPr="002C57B7">
                    <w:rPr>
                      <w:rFonts w:ascii="Times New Roman" w:eastAsia="Times New Roman" w:hAnsi="Times New Roman" w:cs="Times New Roman"/>
                      <w:noProof/>
                      <w:color w:val="33CCCC"/>
                      <w:sz w:val="20"/>
                      <w:szCs w:val="20"/>
                      <w:lang w:bidi="ar-SA"/>
                    </w:rPr>
                    <w:lastRenderedPageBreak/>
                    <w:drawing>
                      <wp:anchor distT="0" distB="0" distL="114300" distR="114300" simplePos="0" relativeHeight="251662848" behindDoc="1" locked="0" layoutInCell="1" allowOverlap="1" wp14:anchorId="65EBF081" wp14:editId="64DB470E">
                        <wp:simplePos x="0" y="0"/>
                        <wp:positionH relativeFrom="column">
                          <wp:posOffset>314325</wp:posOffset>
                        </wp:positionH>
                        <wp:positionV relativeFrom="paragraph">
                          <wp:posOffset>51435</wp:posOffset>
                        </wp:positionV>
                        <wp:extent cx="510540" cy="518160"/>
                        <wp:effectExtent l="0" t="0" r="3810" b="0"/>
                        <wp:wrapTight wrapText="bothSides">
                          <wp:wrapPolygon edited="0">
                            <wp:start x="0" y="0"/>
                            <wp:lineTo x="0" y="20647"/>
                            <wp:lineTo x="20955" y="20647"/>
                            <wp:lineTo x="20955" y="0"/>
                            <wp:lineTo x="0" y="0"/>
                          </wp:wrapPolygon>
                        </wp:wrapTight>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sington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0540" cy="518160"/>
                                </a:xfrm>
                                <a:prstGeom prst="rect">
                                  <a:avLst/>
                                </a:prstGeom>
                              </pic:spPr>
                            </pic:pic>
                          </a:graphicData>
                        </a:graphic>
                        <wp14:sizeRelH relativeFrom="page">
                          <wp14:pctWidth>0</wp14:pctWidth>
                        </wp14:sizeRelH>
                        <wp14:sizeRelV relativeFrom="page">
                          <wp14:pctHeight>0</wp14:pctHeight>
                        </wp14:sizeRelV>
                      </wp:anchor>
                    </w:drawing>
                  </w:r>
                  <w:proofErr w:type="gramStart"/>
                  <w:r w:rsidR="00F033D3" w:rsidRPr="002C57B7">
                    <w:rPr>
                      <w:rFonts w:ascii="Century Gothic" w:eastAsia="Century Gothic" w:hAnsi="Century Gothic" w:cs="Century Gothic"/>
                      <w:b/>
                      <w:bCs/>
                      <w:color w:val="33CCCC"/>
                    </w:rPr>
                    <w:t>SCHOOL</w:t>
                  </w:r>
                  <w:r w:rsidR="00C83225" w:rsidRPr="002C57B7">
                    <w:rPr>
                      <w:rFonts w:ascii="Century Gothic" w:eastAsia="Century Gothic" w:hAnsi="Century Gothic" w:cs="Century Gothic"/>
                      <w:b/>
                      <w:bCs/>
                      <w:color w:val="33CCCC"/>
                    </w:rPr>
                    <w:t xml:space="preserve"> </w:t>
                  </w:r>
                  <w:r w:rsidR="00A50CFF" w:rsidRPr="002C57B7">
                    <w:rPr>
                      <w:rFonts w:ascii="Century Gothic" w:eastAsia="Century Gothic" w:hAnsi="Century Gothic" w:cs="Century Gothic"/>
                      <w:b/>
                      <w:bCs/>
                      <w:color w:val="33CCCC"/>
                    </w:rPr>
                    <w:t xml:space="preserve"> MIXED</w:t>
                  </w:r>
                  <w:proofErr w:type="gramEnd"/>
                  <w:r w:rsidR="00A50CFF" w:rsidRPr="002C57B7">
                    <w:rPr>
                      <w:rFonts w:ascii="Century Gothic" w:eastAsia="Century Gothic" w:hAnsi="Century Gothic" w:cs="Century Gothic"/>
                      <w:b/>
                      <w:bCs/>
                      <w:color w:val="33CCCC"/>
                    </w:rPr>
                    <w:t xml:space="preserve"> AGE </w:t>
                  </w:r>
                  <w:r w:rsidR="00C83225" w:rsidRPr="002C57B7">
                    <w:rPr>
                      <w:rFonts w:ascii="Century Gothic" w:eastAsia="Century Gothic" w:hAnsi="Century Gothic" w:cs="Century Gothic"/>
                      <w:b/>
                      <w:bCs/>
                      <w:color w:val="33CCCC"/>
                    </w:rPr>
                    <w:t xml:space="preserve">TWO YEAR </w:t>
                  </w:r>
                  <w:r w:rsidR="00A50CFF" w:rsidRPr="002C57B7">
                    <w:rPr>
                      <w:rFonts w:ascii="Century Gothic" w:eastAsia="Century Gothic" w:hAnsi="Century Gothic" w:cs="Century Gothic"/>
                      <w:b/>
                      <w:bCs/>
                      <w:color w:val="33CCCC"/>
                    </w:rPr>
                    <w:t>ROLLING PROGRAM FOR SC</w:t>
                  </w:r>
                  <w:r w:rsidR="00C83225" w:rsidRPr="002C57B7">
                    <w:rPr>
                      <w:rFonts w:ascii="Century Gothic" w:eastAsia="Century Gothic" w:hAnsi="Century Gothic" w:cs="Century Gothic"/>
                      <w:b/>
                      <w:bCs/>
                      <w:color w:val="33CCCC"/>
                    </w:rPr>
                    <w:t>IE</w:t>
                  </w:r>
                  <w:r w:rsidR="00A50CFF" w:rsidRPr="002C57B7">
                    <w:rPr>
                      <w:rFonts w:ascii="Century Gothic" w:eastAsia="Century Gothic" w:hAnsi="Century Gothic" w:cs="Century Gothic"/>
                      <w:b/>
                      <w:bCs/>
                      <w:color w:val="33CCCC"/>
                    </w:rPr>
                    <w:t>NCE</w:t>
                  </w:r>
                </w:p>
                <w:p w14:paraId="62A46D18" w14:textId="4C1DDBA2" w:rsidR="00EB7AC4" w:rsidRPr="002C57B7" w:rsidRDefault="00EB7AC4" w:rsidP="00C83225">
                  <w:pPr>
                    <w:jc w:val="center"/>
                    <w:rPr>
                      <w:rFonts w:asciiTheme="minorHAnsi" w:eastAsia="Century Gothic" w:hAnsiTheme="minorHAnsi" w:cstheme="minorHAnsi"/>
                      <w:b/>
                      <w:bCs/>
                      <w:color w:val="33CCCC"/>
                      <w:sz w:val="28"/>
                      <w:szCs w:val="28"/>
                    </w:rPr>
                  </w:pPr>
                </w:p>
                <w:p w14:paraId="49C583BF" w14:textId="0F6F50AD" w:rsidR="00EB7AC4" w:rsidRPr="70FE15FF" w:rsidRDefault="00EB7AC4" w:rsidP="00C83225">
                  <w:pPr>
                    <w:jc w:val="center"/>
                    <w:rPr>
                      <w:rFonts w:ascii="Century Gothic" w:eastAsia="Century Gothic" w:hAnsi="Century Gothic" w:cs="Century Gothic"/>
                      <w:b/>
                      <w:bCs/>
                      <w:color w:val="000000" w:themeColor="text1"/>
                    </w:rPr>
                  </w:pPr>
                  <w:r w:rsidRPr="002C57B7">
                    <w:rPr>
                      <w:rFonts w:asciiTheme="minorHAnsi" w:eastAsia="Century Gothic" w:hAnsiTheme="minorHAnsi" w:cstheme="minorHAnsi"/>
                      <w:b/>
                      <w:bCs/>
                      <w:color w:val="33CCCC"/>
                      <w:sz w:val="28"/>
                      <w:szCs w:val="28"/>
                    </w:rPr>
                    <w:t>KEY STAGE ONE   HONEYWELL CLASS</w:t>
                  </w:r>
                </w:p>
              </w:tc>
            </w:tr>
            <w:tr w:rsidR="006A7BA8" w14:paraId="058E93EB" w14:textId="77777777" w:rsidTr="00AE605F">
              <w:tc>
                <w:tcPr>
                  <w:tcW w:w="1534" w:type="dxa"/>
                  <w:vMerge w:val="restart"/>
                  <w:tcBorders>
                    <w:top w:val="single" w:sz="8" w:space="0" w:color="auto"/>
                    <w:left w:val="single" w:sz="8" w:space="0" w:color="auto"/>
                    <w:right w:val="single" w:sz="8" w:space="0" w:color="auto"/>
                  </w:tcBorders>
                  <w:shd w:val="clear" w:color="auto" w:fill="FFFFFF" w:themeFill="background1"/>
                </w:tcPr>
                <w:p w14:paraId="1EB8CB74" w14:textId="2D8C9B13" w:rsidR="006A7BA8" w:rsidRPr="00B75D30" w:rsidRDefault="006A7BA8" w:rsidP="009170C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Cycle A</w:t>
                  </w:r>
                </w:p>
                <w:p w14:paraId="3261E421" w14:textId="77777777" w:rsidR="006A7BA8" w:rsidRPr="00B75D30" w:rsidRDefault="006A7BA8" w:rsidP="009170C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Honeywell</w:t>
                  </w:r>
                </w:p>
                <w:p w14:paraId="7079884C" w14:textId="77777777" w:rsidR="006A7BA8" w:rsidRPr="00B75D30" w:rsidRDefault="006A7BA8" w:rsidP="009170C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Yrs 1&amp;2</w:t>
                  </w:r>
                </w:p>
                <w:p w14:paraId="016EC24D" w14:textId="77777777" w:rsidR="006A7BA8" w:rsidRPr="00B75D30" w:rsidRDefault="006A7BA8" w:rsidP="009170C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2021-2022</w:t>
                  </w:r>
                </w:p>
                <w:p w14:paraId="4C357EFB" w14:textId="77777777" w:rsidR="006A7BA8" w:rsidRPr="00B75D30" w:rsidRDefault="006A7BA8" w:rsidP="00661D49">
                  <w:pPr>
                    <w:rPr>
                      <w:rFonts w:asciiTheme="majorHAnsi" w:eastAsia="Century Gothic" w:hAnsiTheme="majorHAnsi" w:cstheme="majorHAnsi"/>
                      <w:b/>
                      <w:bCs/>
                      <w:color w:val="000000" w:themeColor="text1"/>
                    </w:rPr>
                  </w:pPr>
                </w:p>
                <w:p w14:paraId="518E4FC8" w14:textId="77777777" w:rsidR="006A7BA8" w:rsidRPr="00B75D30" w:rsidRDefault="006A7BA8" w:rsidP="00661D49">
                  <w:pPr>
                    <w:rPr>
                      <w:rFonts w:asciiTheme="majorHAnsi" w:eastAsia="Century Gothic" w:hAnsiTheme="majorHAnsi" w:cstheme="majorHAnsi"/>
                      <w:b/>
                      <w:bCs/>
                      <w:color w:val="000000" w:themeColor="text1"/>
                    </w:rPr>
                  </w:pPr>
                </w:p>
                <w:p w14:paraId="538A06DB" w14:textId="3B5546EA" w:rsidR="006A7BA8" w:rsidRPr="00B75D30" w:rsidRDefault="006A7BA8" w:rsidP="00661D49">
                  <w:pPr>
                    <w:rPr>
                      <w:rFonts w:asciiTheme="majorHAnsi" w:hAnsiTheme="majorHAnsi" w:cstheme="majorHAnsi"/>
                    </w:rPr>
                  </w:pPr>
                </w:p>
              </w:tc>
              <w:tc>
                <w:tcPr>
                  <w:tcW w:w="2293" w:type="dxa"/>
                  <w:tcBorders>
                    <w:top w:val="single" w:sz="8" w:space="0" w:color="auto"/>
                    <w:left w:val="single" w:sz="8" w:space="0" w:color="auto"/>
                    <w:bottom w:val="single" w:sz="8" w:space="0" w:color="auto"/>
                    <w:right w:val="single" w:sz="8" w:space="0" w:color="auto"/>
                  </w:tcBorders>
                  <w:shd w:val="clear" w:color="auto" w:fill="E7E6E6"/>
                </w:tcPr>
                <w:p w14:paraId="365EBB43" w14:textId="38CD001E" w:rsidR="006A7BA8" w:rsidRDefault="006A7BA8">
                  <w:r w:rsidRPr="70FE15FF">
                    <w:rPr>
                      <w:rFonts w:ascii="Century Gothic" w:eastAsia="Century Gothic" w:hAnsi="Century Gothic" w:cs="Century Gothic"/>
                      <w:b/>
                      <w:bCs/>
                      <w:color w:val="000000" w:themeColor="text1"/>
                    </w:rPr>
                    <w:t>Autumn 1</w:t>
                  </w:r>
                </w:p>
              </w:tc>
              <w:tc>
                <w:tcPr>
                  <w:tcW w:w="2127" w:type="dxa"/>
                  <w:tcBorders>
                    <w:top w:val="single" w:sz="8" w:space="0" w:color="auto"/>
                    <w:left w:val="nil"/>
                    <w:bottom w:val="single" w:sz="8" w:space="0" w:color="auto"/>
                    <w:right w:val="single" w:sz="8" w:space="0" w:color="auto"/>
                  </w:tcBorders>
                  <w:shd w:val="clear" w:color="auto" w:fill="E7E6E6"/>
                </w:tcPr>
                <w:p w14:paraId="662D83EE" w14:textId="733B9D2F" w:rsidR="006A7BA8" w:rsidRDefault="006A7BA8">
                  <w:r w:rsidRPr="70FE15FF">
                    <w:rPr>
                      <w:rFonts w:ascii="Century Gothic" w:eastAsia="Century Gothic" w:hAnsi="Century Gothic" w:cs="Century Gothic"/>
                      <w:b/>
                      <w:bCs/>
                      <w:color w:val="000000" w:themeColor="text1"/>
                    </w:rPr>
                    <w:t>Autumn 2</w:t>
                  </w:r>
                </w:p>
              </w:tc>
              <w:tc>
                <w:tcPr>
                  <w:tcW w:w="2409" w:type="dxa"/>
                  <w:tcBorders>
                    <w:top w:val="single" w:sz="8" w:space="0" w:color="auto"/>
                    <w:left w:val="single" w:sz="8" w:space="0" w:color="auto"/>
                    <w:bottom w:val="single" w:sz="8" w:space="0" w:color="auto"/>
                    <w:right w:val="single" w:sz="8" w:space="0" w:color="auto"/>
                  </w:tcBorders>
                  <w:shd w:val="clear" w:color="auto" w:fill="E7E6E6"/>
                </w:tcPr>
                <w:p w14:paraId="2CAFCAEB" w14:textId="4DAADD00" w:rsidR="006A7BA8" w:rsidRDefault="006A7BA8">
                  <w:r w:rsidRPr="70FE15FF">
                    <w:rPr>
                      <w:rFonts w:ascii="Century Gothic" w:eastAsia="Century Gothic" w:hAnsi="Century Gothic" w:cs="Century Gothic"/>
                      <w:b/>
                      <w:bCs/>
                      <w:color w:val="000000" w:themeColor="text1"/>
                    </w:rPr>
                    <w:t>Spring 1</w:t>
                  </w:r>
                </w:p>
              </w:tc>
              <w:tc>
                <w:tcPr>
                  <w:tcW w:w="2694" w:type="dxa"/>
                  <w:gridSpan w:val="2"/>
                  <w:tcBorders>
                    <w:top w:val="single" w:sz="8" w:space="0" w:color="auto"/>
                    <w:left w:val="single" w:sz="8" w:space="0" w:color="auto"/>
                    <w:bottom w:val="single" w:sz="8" w:space="0" w:color="auto"/>
                    <w:right w:val="single" w:sz="8" w:space="0" w:color="auto"/>
                  </w:tcBorders>
                  <w:shd w:val="clear" w:color="auto" w:fill="E7E6E6"/>
                </w:tcPr>
                <w:p w14:paraId="2879FFE5" w14:textId="44E17256" w:rsidR="006A7BA8" w:rsidRDefault="006A7BA8">
                  <w:r w:rsidRPr="70FE15FF">
                    <w:rPr>
                      <w:rFonts w:ascii="Century Gothic" w:eastAsia="Century Gothic" w:hAnsi="Century Gothic" w:cs="Century Gothic"/>
                      <w:b/>
                      <w:bCs/>
                      <w:color w:val="000000" w:themeColor="text1"/>
                    </w:rPr>
                    <w:t>Spring 2</w:t>
                  </w:r>
                </w:p>
              </w:tc>
              <w:tc>
                <w:tcPr>
                  <w:tcW w:w="1984" w:type="dxa"/>
                  <w:tcBorders>
                    <w:top w:val="single" w:sz="8" w:space="0" w:color="auto"/>
                    <w:left w:val="nil"/>
                    <w:bottom w:val="single" w:sz="8" w:space="0" w:color="auto"/>
                    <w:right w:val="single" w:sz="8" w:space="0" w:color="auto"/>
                  </w:tcBorders>
                  <w:shd w:val="clear" w:color="auto" w:fill="E7E6E6"/>
                </w:tcPr>
                <w:p w14:paraId="390BC6E2" w14:textId="610CFAB4" w:rsidR="006A7BA8" w:rsidRDefault="006A7BA8">
                  <w:r w:rsidRPr="70FE15FF">
                    <w:rPr>
                      <w:rFonts w:ascii="Century Gothic" w:eastAsia="Century Gothic" w:hAnsi="Century Gothic" w:cs="Century Gothic"/>
                      <w:b/>
                      <w:bCs/>
                      <w:color w:val="000000" w:themeColor="text1"/>
                    </w:rPr>
                    <w:t>Summer 1</w:t>
                  </w:r>
                </w:p>
              </w:tc>
              <w:tc>
                <w:tcPr>
                  <w:tcW w:w="2301" w:type="dxa"/>
                  <w:gridSpan w:val="2"/>
                  <w:tcBorders>
                    <w:top w:val="single" w:sz="8" w:space="0" w:color="auto"/>
                    <w:left w:val="nil"/>
                    <w:bottom w:val="single" w:sz="8" w:space="0" w:color="auto"/>
                    <w:right w:val="single" w:sz="8" w:space="0" w:color="auto"/>
                  </w:tcBorders>
                  <w:shd w:val="clear" w:color="auto" w:fill="E7E6E6"/>
                </w:tcPr>
                <w:p w14:paraId="1E088DBB" w14:textId="1A1F62A7" w:rsidR="006A7BA8" w:rsidRDefault="006A7BA8">
                  <w:r w:rsidRPr="70FE15FF">
                    <w:rPr>
                      <w:rFonts w:ascii="Century Gothic" w:eastAsia="Century Gothic" w:hAnsi="Century Gothic" w:cs="Century Gothic"/>
                      <w:b/>
                      <w:bCs/>
                      <w:color w:val="000000" w:themeColor="text1"/>
                    </w:rPr>
                    <w:t>Summer 2</w:t>
                  </w:r>
                </w:p>
              </w:tc>
            </w:tr>
            <w:tr w:rsidR="00E429AA" w14:paraId="687C42FB" w14:textId="77777777" w:rsidTr="00114DA4">
              <w:trPr>
                <w:trHeight w:val="1446"/>
              </w:trPr>
              <w:tc>
                <w:tcPr>
                  <w:tcW w:w="1534" w:type="dxa"/>
                  <w:vMerge/>
                  <w:tcBorders>
                    <w:left w:val="single" w:sz="8" w:space="0" w:color="auto"/>
                    <w:right w:val="single" w:sz="8" w:space="0" w:color="auto"/>
                  </w:tcBorders>
                  <w:shd w:val="clear" w:color="auto" w:fill="D9D9D9" w:themeFill="background1" w:themeFillShade="D9"/>
                </w:tcPr>
                <w:p w14:paraId="6DD29361" w14:textId="60856D3D" w:rsidR="00E429AA" w:rsidRPr="00B75D30" w:rsidRDefault="00E429AA" w:rsidP="00EB32B0">
                  <w:pPr>
                    <w:rPr>
                      <w:rFonts w:asciiTheme="majorHAnsi" w:hAnsiTheme="majorHAnsi" w:cstheme="majorHAnsi"/>
                    </w:rPr>
                  </w:pPr>
                </w:p>
              </w:tc>
              <w:tc>
                <w:tcPr>
                  <w:tcW w:w="4420" w:type="dxa"/>
                  <w:gridSpan w:val="2"/>
                  <w:tcBorders>
                    <w:top w:val="single" w:sz="8" w:space="0" w:color="auto"/>
                    <w:left w:val="single" w:sz="8" w:space="0" w:color="auto"/>
                    <w:bottom w:val="single" w:sz="8" w:space="0" w:color="auto"/>
                    <w:right w:val="single" w:sz="8" w:space="0" w:color="auto"/>
                  </w:tcBorders>
                </w:tcPr>
                <w:p w14:paraId="6178D7A2" w14:textId="756A4646" w:rsidR="00E429AA" w:rsidRPr="0091447C" w:rsidRDefault="0091447C" w:rsidP="00E429AA">
                  <w:pPr>
                    <w:rPr>
                      <w:rFonts w:asciiTheme="minorHAnsi" w:hAnsiTheme="minorHAnsi" w:cstheme="minorHAnsi"/>
                      <w:b/>
                      <w:bCs/>
                    </w:rPr>
                  </w:pPr>
                  <w:proofErr w:type="spellStart"/>
                  <w:r>
                    <w:rPr>
                      <w:rFonts w:asciiTheme="minorHAnsi" w:hAnsiTheme="minorHAnsi" w:cstheme="minorHAnsi"/>
                      <w:b/>
                      <w:bCs/>
                    </w:rPr>
                    <w:t>Yr</w:t>
                  </w:r>
                  <w:proofErr w:type="spellEnd"/>
                  <w:r>
                    <w:rPr>
                      <w:rFonts w:asciiTheme="minorHAnsi" w:hAnsiTheme="minorHAnsi" w:cstheme="minorHAnsi"/>
                      <w:b/>
                      <w:bCs/>
                    </w:rPr>
                    <w:t xml:space="preserve"> 1&amp;2 </w:t>
                  </w:r>
                  <w:r w:rsidRPr="0091447C">
                    <w:rPr>
                      <w:rFonts w:asciiTheme="minorHAnsi" w:hAnsiTheme="minorHAnsi" w:cstheme="minorHAnsi"/>
                      <w:b/>
                      <w:bCs/>
                    </w:rPr>
                    <w:t>Living things in their habitats</w:t>
                  </w:r>
                </w:p>
                <w:p w14:paraId="7499AC93" w14:textId="77777777" w:rsidR="0091447C" w:rsidRDefault="0091447C" w:rsidP="00E429AA">
                  <w:pPr>
                    <w:rPr>
                      <w:rFonts w:asciiTheme="minorHAnsi" w:hAnsiTheme="minorHAnsi" w:cstheme="minorHAnsi"/>
                    </w:rPr>
                  </w:pPr>
                  <w:r>
                    <w:rPr>
                      <w:rFonts w:asciiTheme="minorHAnsi" w:hAnsiTheme="minorHAnsi" w:cstheme="minorHAnsi"/>
                    </w:rPr>
                    <w:t>Habitats and food chains</w:t>
                  </w:r>
                </w:p>
                <w:p w14:paraId="10B788E6" w14:textId="256EB016" w:rsidR="007E3638" w:rsidRPr="00E045E9" w:rsidRDefault="007E3638" w:rsidP="00E429AA">
                  <w:pPr>
                    <w:rPr>
                      <w:rFonts w:asciiTheme="minorHAnsi" w:hAnsiTheme="minorHAnsi" w:cstheme="minorHAnsi"/>
                    </w:rPr>
                  </w:pPr>
                  <w:r w:rsidRPr="007E3638">
                    <w:rPr>
                      <w:rFonts w:asciiTheme="minorHAnsi" w:hAnsiTheme="minorHAnsi" w:cstheme="minorHAnsi"/>
                      <w:color w:val="0070C0"/>
                    </w:rPr>
                    <w:t>Biology</w:t>
                  </w:r>
                </w:p>
              </w:tc>
              <w:tc>
                <w:tcPr>
                  <w:tcW w:w="5103" w:type="dxa"/>
                  <w:gridSpan w:val="3"/>
                  <w:tcBorders>
                    <w:top w:val="nil"/>
                    <w:left w:val="single" w:sz="8" w:space="0" w:color="auto"/>
                    <w:bottom w:val="single" w:sz="8" w:space="0" w:color="auto"/>
                    <w:right w:val="single" w:sz="8" w:space="0" w:color="auto"/>
                  </w:tcBorders>
                </w:tcPr>
                <w:p w14:paraId="09E36FBC" w14:textId="77777777" w:rsidR="0091447C" w:rsidRPr="006C431D" w:rsidRDefault="0091447C" w:rsidP="0091447C">
                  <w:pPr>
                    <w:rPr>
                      <w:rFonts w:asciiTheme="minorHAnsi" w:eastAsia="Century Gothic" w:hAnsiTheme="minorHAnsi" w:cstheme="minorHAnsi"/>
                      <w:b/>
                      <w:bCs/>
                    </w:rPr>
                  </w:pPr>
                  <w:proofErr w:type="spellStart"/>
                  <w:r w:rsidRPr="00A73EB4">
                    <w:rPr>
                      <w:rFonts w:asciiTheme="minorHAnsi" w:eastAsia="Century Gothic" w:hAnsiTheme="minorHAnsi" w:cstheme="minorHAnsi"/>
                      <w:b/>
                      <w:bCs/>
                    </w:rPr>
                    <w:t>Yr</w:t>
                  </w:r>
                  <w:proofErr w:type="spellEnd"/>
                  <w:r w:rsidRPr="00A73EB4">
                    <w:rPr>
                      <w:rFonts w:asciiTheme="minorHAnsi" w:eastAsia="Century Gothic" w:hAnsiTheme="minorHAnsi" w:cstheme="minorHAnsi"/>
                      <w:b/>
                      <w:bCs/>
                    </w:rPr>
                    <w:t xml:space="preserve"> 1 Animals including humans. </w:t>
                  </w:r>
                  <w:r w:rsidRPr="00834B63">
                    <w:rPr>
                      <w:rFonts w:asciiTheme="minorHAnsi" w:eastAsia="Century Gothic" w:hAnsiTheme="minorHAnsi" w:cstheme="minorHAnsi"/>
                      <w:sz w:val="20"/>
                      <w:szCs w:val="20"/>
                    </w:rPr>
                    <w:t>(Parts of the body</w:t>
                  </w:r>
                  <w:r>
                    <w:rPr>
                      <w:rFonts w:asciiTheme="minorHAnsi" w:eastAsia="Century Gothic" w:hAnsiTheme="minorHAnsi" w:cstheme="minorHAnsi"/>
                      <w:sz w:val="20"/>
                      <w:szCs w:val="20"/>
                    </w:rPr>
                    <w:t xml:space="preserve"> and animals)</w:t>
                  </w:r>
                </w:p>
                <w:p w14:paraId="754230AC" w14:textId="77777777" w:rsidR="0091447C" w:rsidRDefault="0091447C" w:rsidP="0091447C">
                  <w:pPr>
                    <w:rPr>
                      <w:rFonts w:asciiTheme="minorHAnsi" w:eastAsia="Century Gothic" w:hAnsiTheme="minorHAnsi" w:cstheme="minorHAnsi"/>
                      <w:color w:val="0E57C4" w:themeColor="background2" w:themeShade="80"/>
                    </w:rPr>
                  </w:pPr>
                  <w:r w:rsidRPr="006C431D">
                    <w:rPr>
                      <w:rFonts w:asciiTheme="minorHAnsi" w:eastAsia="Century Gothic" w:hAnsiTheme="minorHAnsi" w:cstheme="minorHAnsi"/>
                      <w:color w:val="0E57C4" w:themeColor="background2" w:themeShade="80"/>
                    </w:rPr>
                    <w:t>Biology</w:t>
                  </w:r>
                </w:p>
                <w:p w14:paraId="56414A52" w14:textId="1BA59709" w:rsidR="00E429AA" w:rsidRPr="00E429AA" w:rsidRDefault="00E429AA" w:rsidP="00E429AA">
                  <w:pPr>
                    <w:rPr>
                      <w:rFonts w:asciiTheme="minorHAnsi" w:eastAsia="Century Gothic" w:hAnsiTheme="minorHAnsi" w:cstheme="minorHAnsi"/>
                      <w:b/>
                      <w:bCs/>
                    </w:rPr>
                  </w:pPr>
                </w:p>
              </w:tc>
              <w:tc>
                <w:tcPr>
                  <w:tcW w:w="4285" w:type="dxa"/>
                  <w:gridSpan w:val="3"/>
                  <w:tcBorders>
                    <w:top w:val="single" w:sz="8" w:space="0" w:color="auto"/>
                    <w:left w:val="single" w:sz="8" w:space="0" w:color="auto"/>
                    <w:bottom w:val="single" w:sz="8" w:space="0" w:color="auto"/>
                    <w:right w:val="single" w:sz="8" w:space="0" w:color="auto"/>
                  </w:tcBorders>
                </w:tcPr>
                <w:p w14:paraId="6E1F39D1" w14:textId="77777777" w:rsidR="0091447C" w:rsidRDefault="0091447C" w:rsidP="0091447C">
                  <w:pPr>
                    <w:rPr>
                      <w:rFonts w:asciiTheme="minorHAnsi" w:hAnsiTheme="minorHAnsi" w:cstheme="minorHAnsi"/>
                      <w:b/>
                      <w:bCs/>
                    </w:rPr>
                  </w:pPr>
                  <w:r w:rsidRPr="003E4FDD">
                    <w:rPr>
                      <w:rFonts w:asciiTheme="minorHAnsi" w:hAnsiTheme="minorHAnsi" w:cstheme="minorHAnsi"/>
                      <w:b/>
                      <w:bCs/>
                    </w:rPr>
                    <w:t>Yr1</w:t>
                  </w:r>
                  <w:r>
                    <w:rPr>
                      <w:rFonts w:asciiTheme="minorHAnsi" w:hAnsiTheme="minorHAnsi" w:cstheme="minorHAnsi"/>
                      <w:b/>
                      <w:bCs/>
                    </w:rPr>
                    <w:t xml:space="preserve">   </w:t>
                  </w:r>
                  <w:r w:rsidRPr="00FA086B">
                    <w:rPr>
                      <w:rFonts w:asciiTheme="minorHAnsi" w:hAnsiTheme="minorHAnsi" w:cstheme="minorHAnsi"/>
                      <w:b/>
                      <w:bCs/>
                    </w:rPr>
                    <w:t>Plants</w:t>
                  </w:r>
                </w:p>
                <w:p w14:paraId="3EFA06FB" w14:textId="77777777" w:rsidR="0091447C" w:rsidRPr="00252A63" w:rsidRDefault="0091447C" w:rsidP="0091447C">
                  <w:pPr>
                    <w:rPr>
                      <w:rFonts w:asciiTheme="minorHAnsi" w:hAnsiTheme="minorHAnsi" w:cstheme="minorHAnsi"/>
                      <w:sz w:val="18"/>
                      <w:szCs w:val="18"/>
                    </w:rPr>
                  </w:pPr>
                  <w:r w:rsidRPr="00252A63">
                    <w:rPr>
                      <w:rFonts w:asciiTheme="minorHAnsi" w:hAnsiTheme="minorHAnsi" w:cstheme="minorHAnsi"/>
                      <w:sz w:val="18"/>
                      <w:szCs w:val="18"/>
                    </w:rPr>
                    <w:t xml:space="preserve">Identify and name common wild and </w:t>
                  </w:r>
                  <w:proofErr w:type="spellStart"/>
                  <w:r w:rsidRPr="00252A63">
                    <w:rPr>
                      <w:rFonts w:asciiTheme="minorHAnsi" w:hAnsiTheme="minorHAnsi" w:cstheme="minorHAnsi"/>
                      <w:sz w:val="18"/>
                      <w:szCs w:val="18"/>
                    </w:rPr>
                    <w:t>gdn</w:t>
                  </w:r>
                  <w:proofErr w:type="spellEnd"/>
                  <w:r w:rsidRPr="00252A63">
                    <w:rPr>
                      <w:rFonts w:asciiTheme="minorHAnsi" w:hAnsiTheme="minorHAnsi" w:cstheme="minorHAnsi"/>
                      <w:sz w:val="18"/>
                      <w:szCs w:val="18"/>
                    </w:rPr>
                    <w:t xml:space="preserve"> plants</w:t>
                  </w:r>
                </w:p>
                <w:p w14:paraId="18EA8EFF" w14:textId="55D94495" w:rsidR="0091447C" w:rsidRDefault="0091447C" w:rsidP="0091447C">
                  <w:pPr>
                    <w:rPr>
                      <w:rFonts w:asciiTheme="minorHAnsi" w:hAnsiTheme="minorHAnsi" w:cstheme="minorHAnsi"/>
                      <w:sz w:val="18"/>
                      <w:szCs w:val="18"/>
                    </w:rPr>
                  </w:pPr>
                  <w:r>
                    <w:rPr>
                      <w:rFonts w:asciiTheme="minorHAnsi" w:hAnsiTheme="minorHAnsi" w:cstheme="minorHAnsi"/>
                      <w:sz w:val="18"/>
                      <w:szCs w:val="18"/>
                    </w:rPr>
                    <w:t>Plant, observe and grow</w:t>
                  </w:r>
                  <w:r w:rsidR="00B92E0C">
                    <w:rPr>
                      <w:rFonts w:asciiTheme="minorHAnsi" w:hAnsiTheme="minorHAnsi" w:cstheme="minorHAnsi"/>
                      <w:sz w:val="18"/>
                      <w:szCs w:val="18"/>
                    </w:rPr>
                    <w:t>.</w:t>
                  </w:r>
                </w:p>
                <w:p w14:paraId="5364405C" w14:textId="77777777" w:rsidR="00B92E0C" w:rsidRDefault="00B92E0C" w:rsidP="00B92E0C">
                  <w:pPr>
                    <w:rPr>
                      <w:rFonts w:asciiTheme="minorHAnsi" w:hAnsiTheme="minorHAnsi" w:cstheme="minorHAnsi"/>
                      <w:b/>
                      <w:bCs/>
                    </w:rPr>
                  </w:pPr>
                  <w:r w:rsidRPr="00A73EB4">
                    <w:rPr>
                      <w:rFonts w:asciiTheme="minorHAnsi" w:hAnsiTheme="minorHAnsi" w:cstheme="minorHAnsi"/>
                      <w:b/>
                      <w:bCs/>
                    </w:rPr>
                    <w:t>Yr2 Plants</w:t>
                  </w:r>
                </w:p>
                <w:p w14:paraId="0B28EEA2" w14:textId="512ED567" w:rsidR="00B92E0C" w:rsidRDefault="00B92E0C" w:rsidP="0091447C">
                  <w:pPr>
                    <w:rPr>
                      <w:rFonts w:asciiTheme="minorHAnsi" w:hAnsiTheme="minorHAnsi" w:cstheme="minorHAnsi"/>
                      <w:sz w:val="18"/>
                      <w:szCs w:val="18"/>
                    </w:rPr>
                  </w:pPr>
                  <w:r w:rsidRPr="00252A63">
                    <w:rPr>
                      <w:rFonts w:asciiTheme="minorHAnsi" w:hAnsiTheme="minorHAnsi" w:cstheme="minorHAnsi"/>
                      <w:sz w:val="18"/>
                      <w:szCs w:val="18"/>
                    </w:rPr>
                    <w:t>Structure of plants</w:t>
                  </w:r>
                  <w:r>
                    <w:rPr>
                      <w:rFonts w:asciiTheme="minorHAnsi" w:hAnsiTheme="minorHAnsi" w:cstheme="minorHAnsi"/>
                      <w:sz w:val="20"/>
                      <w:szCs w:val="20"/>
                    </w:rPr>
                    <w:t>, g</w:t>
                  </w:r>
                  <w:r w:rsidRPr="00121C0F">
                    <w:rPr>
                      <w:rFonts w:asciiTheme="minorHAnsi" w:hAnsiTheme="minorHAnsi" w:cstheme="minorHAnsi"/>
                      <w:sz w:val="20"/>
                      <w:szCs w:val="20"/>
                    </w:rPr>
                    <w:t>rowing seeds/ bulbs outside</w:t>
                  </w:r>
                  <w:r>
                    <w:rPr>
                      <w:rFonts w:asciiTheme="minorHAnsi" w:hAnsiTheme="minorHAnsi" w:cstheme="minorHAnsi"/>
                      <w:sz w:val="20"/>
                      <w:szCs w:val="20"/>
                    </w:rPr>
                    <w:t>;</w:t>
                  </w:r>
                  <w:r w:rsidRPr="00121C0F">
                    <w:rPr>
                      <w:rFonts w:asciiTheme="minorHAnsi" w:hAnsiTheme="minorHAnsi" w:cstheme="minorHAnsi"/>
                      <w:sz w:val="20"/>
                      <w:szCs w:val="20"/>
                    </w:rPr>
                    <w:t xml:space="preserve"> </w:t>
                  </w:r>
                  <w:r>
                    <w:rPr>
                      <w:rFonts w:asciiTheme="minorHAnsi" w:hAnsiTheme="minorHAnsi" w:cstheme="minorHAnsi"/>
                      <w:sz w:val="20"/>
                      <w:szCs w:val="20"/>
                    </w:rPr>
                    <w:t>water/light</w:t>
                  </w:r>
                </w:p>
                <w:p w14:paraId="0FB5D0DD" w14:textId="7EBBB0B6" w:rsidR="00E429AA" w:rsidRPr="00D3378B" w:rsidRDefault="0091447C" w:rsidP="00B92E0C">
                  <w:pPr>
                    <w:rPr>
                      <w:rFonts w:asciiTheme="minorHAnsi" w:hAnsiTheme="minorHAnsi" w:cstheme="minorHAnsi"/>
                    </w:rPr>
                  </w:pPr>
                  <w:r w:rsidRPr="00E045E9">
                    <w:rPr>
                      <w:rFonts w:asciiTheme="minorHAnsi" w:hAnsiTheme="minorHAnsi" w:cstheme="minorHAnsi"/>
                      <w:color w:val="297FD5" w:themeColor="accent3"/>
                    </w:rPr>
                    <w:t>Biology</w:t>
                  </w:r>
                </w:p>
              </w:tc>
            </w:tr>
            <w:tr w:rsidR="000F38D8" w14:paraId="47D5BFCE" w14:textId="77777777" w:rsidTr="00854F5E">
              <w:trPr>
                <w:trHeight w:val="400"/>
              </w:trPr>
              <w:tc>
                <w:tcPr>
                  <w:tcW w:w="15342" w:type="dxa"/>
                  <w:gridSpan w:val="9"/>
                  <w:tcBorders>
                    <w:top w:val="single" w:sz="8" w:space="0" w:color="auto"/>
                    <w:left w:val="single" w:sz="8" w:space="0" w:color="auto"/>
                    <w:bottom w:val="single" w:sz="8" w:space="0" w:color="auto"/>
                    <w:right w:val="single" w:sz="8" w:space="0" w:color="auto"/>
                  </w:tcBorders>
                  <w:shd w:val="clear" w:color="auto" w:fill="F8CEFE"/>
                </w:tcPr>
                <w:p w14:paraId="38F96CDF" w14:textId="0F942F4B" w:rsidR="000F38D8" w:rsidRPr="00854F5E" w:rsidRDefault="000F38D8" w:rsidP="000F38D8">
                  <w:pPr>
                    <w:rPr>
                      <w:rFonts w:asciiTheme="minorHAnsi" w:eastAsia="Century Gothic" w:hAnsiTheme="minorHAnsi" w:cstheme="minorHAnsi"/>
                      <w:b/>
                      <w:bCs/>
                    </w:rPr>
                  </w:pPr>
                  <w:r>
                    <w:rPr>
                      <w:rFonts w:asciiTheme="minorHAnsi" w:eastAsia="Century Gothic" w:hAnsiTheme="minorHAnsi" w:cstheme="minorHAnsi"/>
                      <w:b/>
                      <w:bCs/>
                    </w:rPr>
                    <w:t xml:space="preserve"> </w:t>
                  </w:r>
                  <w:r w:rsidR="00854F5E">
                    <w:rPr>
                      <w:rFonts w:asciiTheme="minorHAnsi" w:eastAsia="Century Gothic" w:hAnsiTheme="minorHAnsi" w:cstheme="minorHAnsi"/>
                      <w:b/>
                      <w:bCs/>
                    </w:rPr>
                    <w:t xml:space="preserve">Cycle A &amp; </w:t>
                  </w:r>
                  <w:proofErr w:type="gramStart"/>
                  <w:r w:rsidR="00854F5E">
                    <w:rPr>
                      <w:rFonts w:asciiTheme="minorHAnsi" w:eastAsia="Century Gothic" w:hAnsiTheme="minorHAnsi" w:cstheme="minorHAnsi"/>
                      <w:b/>
                      <w:bCs/>
                    </w:rPr>
                    <w:t>B  Class</w:t>
                  </w:r>
                  <w:proofErr w:type="gramEnd"/>
                  <w:r w:rsidR="00854F5E">
                    <w:rPr>
                      <w:rFonts w:asciiTheme="minorHAnsi" w:eastAsia="Century Gothic" w:hAnsiTheme="minorHAnsi" w:cstheme="minorHAnsi"/>
                      <w:b/>
                      <w:bCs/>
                    </w:rPr>
                    <w:t xml:space="preserve"> SWAY    </w:t>
                  </w:r>
                  <w:r>
                    <w:rPr>
                      <w:rFonts w:asciiTheme="minorHAnsi" w:eastAsia="Century Gothic" w:hAnsiTheme="minorHAnsi" w:cstheme="minorHAnsi"/>
                      <w:b/>
                      <w:bCs/>
                    </w:rPr>
                    <w:t xml:space="preserve">      </w:t>
                  </w:r>
                  <w:r w:rsidRPr="00A73EB4">
                    <w:rPr>
                      <w:rFonts w:asciiTheme="minorHAnsi" w:eastAsia="Century Gothic" w:hAnsiTheme="minorHAnsi" w:cstheme="minorHAnsi"/>
                      <w:b/>
                      <w:bCs/>
                    </w:rPr>
                    <w:t>Yr</w:t>
                  </w:r>
                  <w:r>
                    <w:rPr>
                      <w:rFonts w:asciiTheme="minorHAnsi" w:eastAsia="Century Gothic" w:hAnsiTheme="minorHAnsi" w:cstheme="minorHAnsi"/>
                      <w:b/>
                      <w:bCs/>
                    </w:rPr>
                    <w:t>1</w:t>
                  </w:r>
                  <w:r w:rsidRPr="00A73EB4">
                    <w:rPr>
                      <w:rFonts w:asciiTheme="minorHAnsi" w:eastAsia="Century Gothic" w:hAnsiTheme="minorHAnsi" w:cstheme="minorHAnsi"/>
                      <w:b/>
                      <w:bCs/>
                    </w:rPr>
                    <w:t xml:space="preserve"> Seasonal change</w:t>
                  </w:r>
                  <w:r w:rsidR="00854F5E">
                    <w:rPr>
                      <w:rFonts w:asciiTheme="minorHAnsi" w:eastAsia="Century Gothic" w:hAnsiTheme="minorHAnsi" w:cstheme="minorHAnsi"/>
                      <w:b/>
                      <w:bCs/>
                    </w:rPr>
                    <w:t xml:space="preserve">              </w:t>
                  </w:r>
                  <w:r w:rsidRPr="0054780C">
                    <w:rPr>
                      <w:rFonts w:asciiTheme="minorHAnsi" w:eastAsia="Century Gothic" w:hAnsiTheme="minorHAnsi" w:cstheme="minorHAnsi"/>
                      <w:sz w:val="24"/>
                      <w:szCs w:val="24"/>
                    </w:rPr>
                    <w:t>Plants    Harvest/ cooking</w:t>
                  </w:r>
                </w:p>
                <w:p w14:paraId="76EB9C3D" w14:textId="77777777" w:rsidR="000F38D8" w:rsidRPr="00671243" w:rsidRDefault="000F38D8" w:rsidP="00C515FD">
                  <w:pPr>
                    <w:rPr>
                      <w:rFonts w:asciiTheme="minorHAnsi" w:eastAsia="Century Gothic" w:hAnsiTheme="minorHAnsi" w:cstheme="minorHAnsi"/>
                      <w:sz w:val="20"/>
                      <w:szCs w:val="20"/>
                    </w:rPr>
                  </w:pPr>
                </w:p>
              </w:tc>
            </w:tr>
            <w:tr w:rsidR="0091447C" w14:paraId="6801430C" w14:textId="77777777" w:rsidTr="00C42147">
              <w:trPr>
                <w:trHeight w:val="1442"/>
              </w:trPr>
              <w:tc>
                <w:tcPr>
                  <w:tcW w:w="1534" w:type="dxa"/>
                  <w:tcBorders>
                    <w:left w:val="single" w:sz="8" w:space="0" w:color="auto"/>
                    <w:right w:val="single" w:sz="8" w:space="0" w:color="auto"/>
                  </w:tcBorders>
                  <w:shd w:val="clear" w:color="auto" w:fill="FFFF99"/>
                </w:tcPr>
                <w:p w14:paraId="572239DA" w14:textId="77777777" w:rsidR="0091447C" w:rsidRPr="00B75D30" w:rsidRDefault="0091447C"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Cycle B</w:t>
                  </w:r>
                </w:p>
                <w:p w14:paraId="571238D6" w14:textId="77777777" w:rsidR="0091447C" w:rsidRPr="00B75D30" w:rsidRDefault="0091447C"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Honeywell</w:t>
                  </w:r>
                </w:p>
                <w:p w14:paraId="711B3F02" w14:textId="77777777" w:rsidR="0091447C" w:rsidRPr="00B75D30" w:rsidRDefault="0091447C"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Yrs 1&amp;2</w:t>
                  </w:r>
                </w:p>
                <w:p w14:paraId="3D4D24B1" w14:textId="77777777" w:rsidR="0091447C" w:rsidRPr="00B75D30" w:rsidRDefault="0091447C" w:rsidP="002D3A18">
                  <w:pPr>
                    <w:rPr>
                      <w:rFonts w:asciiTheme="majorHAnsi" w:eastAsia="Century Gothic" w:hAnsiTheme="majorHAnsi" w:cstheme="majorHAnsi"/>
                      <w:b/>
                      <w:bCs/>
                      <w:color w:val="000000" w:themeColor="text1"/>
                    </w:rPr>
                  </w:pPr>
                  <w:r w:rsidRPr="00B75D30">
                    <w:rPr>
                      <w:rFonts w:asciiTheme="majorHAnsi" w:eastAsia="Century Gothic" w:hAnsiTheme="majorHAnsi" w:cstheme="majorHAnsi"/>
                      <w:b/>
                      <w:bCs/>
                      <w:color w:val="000000" w:themeColor="text1"/>
                    </w:rPr>
                    <w:t>202</w:t>
                  </w:r>
                  <w:r>
                    <w:rPr>
                      <w:rFonts w:asciiTheme="majorHAnsi" w:eastAsia="Century Gothic" w:hAnsiTheme="majorHAnsi" w:cstheme="majorHAnsi"/>
                      <w:b/>
                      <w:bCs/>
                      <w:color w:val="000000" w:themeColor="text1"/>
                    </w:rPr>
                    <w:t>2-23</w:t>
                  </w:r>
                </w:p>
                <w:p w14:paraId="25F92A39" w14:textId="677FBC7F" w:rsidR="0091447C" w:rsidRPr="00B75D30" w:rsidRDefault="0091447C" w:rsidP="00086E4D">
                  <w:pPr>
                    <w:rPr>
                      <w:rFonts w:asciiTheme="majorHAnsi" w:hAnsiTheme="majorHAnsi" w:cstheme="majorHAnsi"/>
                    </w:rPr>
                  </w:pPr>
                </w:p>
              </w:tc>
              <w:tc>
                <w:tcPr>
                  <w:tcW w:w="4420" w:type="dxa"/>
                  <w:gridSpan w:val="2"/>
                  <w:tcBorders>
                    <w:top w:val="single" w:sz="8" w:space="0" w:color="auto"/>
                    <w:left w:val="single" w:sz="8" w:space="0" w:color="auto"/>
                    <w:bottom w:val="single" w:sz="8" w:space="0" w:color="auto"/>
                    <w:right w:val="single" w:sz="8" w:space="0" w:color="auto"/>
                  </w:tcBorders>
                  <w:shd w:val="clear" w:color="auto" w:fill="FFFF99"/>
                </w:tcPr>
                <w:p w14:paraId="7FFEEC78" w14:textId="77777777" w:rsidR="0091447C" w:rsidRDefault="0091447C" w:rsidP="00E429AA">
                  <w:pPr>
                    <w:rPr>
                      <w:rFonts w:asciiTheme="minorHAnsi" w:hAnsiTheme="minorHAnsi" w:cstheme="minorHAnsi"/>
                      <w:b/>
                      <w:bCs/>
                    </w:rPr>
                  </w:pPr>
                  <w:r w:rsidRPr="00A73EB4">
                    <w:rPr>
                      <w:rFonts w:asciiTheme="minorHAnsi" w:hAnsiTheme="minorHAnsi" w:cstheme="minorHAnsi"/>
                      <w:b/>
                      <w:bCs/>
                    </w:rPr>
                    <w:t>Yr1</w:t>
                  </w:r>
                  <w:r>
                    <w:rPr>
                      <w:rFonts w:asciiTheme="minorHAnsi" w:hAnsiTheme="minorHAnsi" w:cstheme="minorHAnsi"/>
                      <w:b/>
                      <w:bCs/>
                    </w:rPr>
                    <w:t xml:space="preserve"> </w:t>
                  </w:r>
                  <w:proofErr w:type="gramStart"/>
                  <w:r>
                    <w:rPr>
                      <w:rFonts w:asciiTheme="minorHAnsi" w:hAnsiTheme="minorHAnsi" w:cstheme="minorHAnsi"/>
                      <w:b/>
                      <w:bCs/>
                    </w:rPr>
                    <w:t>Every day</w:t>
                  </w:r>
                  <w:proofErr w:type="gramEnd"/>
                  <w:r>
                    <w:rPr>
                      <w:rFonts w:asciiTheme="minorHAnsi" w:hAnsiTheme="minorHAnsi" w:cstheme="minorHAnsi"/>
                      <w:b/>
                      <w:bCs/>
                    </w:rPr>
                    <w:t xml:space="preserve"> materials</w:t>
                  </w:r>
                </w:p>
                <w:p w14:paraId="71C2BEB0" w14:textId="77777777" w:rsidR="0091447C" w:rsidRDefault="0091447C" w:rsidP="00E429AA">
                  <w:pPr>
                    <w:rPr>
                      <w:rFonts w:asciiTheme="minorHAnsi" w:hAnsiTheme="minorHAnsi" w:cstheme="minorHAnsi"/>
                      <w:b/>
                      <w:bCs/>
                    </w:rPr>
                  </w:pPr>
                  <w:proofErr w:type="spellStart"/>
                  <w:r>
                    <w:rPr>
                      <w:rFonts w:asciiTheme="minorHAnsi" w:hAnsiTheme="minorHAnsi" w:cstheme="minorHAnsi"/>
                      <w:b/>
                      <w:bCs/>
                    </w:rPr>
                    <w:t>Yr</w:t>
                  </w:r>
                  <w:proofErr w:type="spellEnd"/>
                  <w:r>
                    <w:rPr>
                      <w:rFonts w:asciiTheme="minorHAnsi" w:hAnsiTheme="minorHAnsi" w:cstheme="minorHAnsi"/>
                      <w:b/>
                      <w:bCs/>
                    </w:rPr>
                    <w:t xml:space="preserve"> 2 Uses of everyday materials</w:t>
                  </w:r>
                </w:p>
                <w:p w14:paraId="76A13147" w14:textId="40F187E2" w:rsidR="0091447C" w:rsidRPr="007E3638" w:rsidRDefault="007E3638" w:rsidP="00837AFD">
                  <w:pPr>
                    <w:rPr>
                      <w:rFonts w:asciiTheme="minorHAnsi" w:hAnsiTheme="minorHAnsi" w:cstheme="minorHAnsi"/>
                      <w:i/>
                      <w:iCs/>
                      <w:color w:val="0070C0"/>
                    </w:rPr>
                  </w:pPr>
                  <w:r w:rsidRPr="007E3638">
                    <w:rPr>
                      <w:rFonts w:asciiTheme="minorHAnsi" w:hAnsiTheme="minorHAnsi" w:cstheme="minorHAnsi"/>
                      <w:color w:val="0070C0"/>
                    </w:rPr>
                    <w:t>Chemistry</w:t>
                  </w:r>
                </w:p>
                <w:p w14:paraId="6EC6D8CC" w14:textId="20EC63E3" w:rsidR="0091447C" w:rsidRPr="00127CD4" w:rsidRDefault="0091447C" w:rsidP="00086E4D">
                  <w:pPr>
                    <w:rPr>
                      <w:rFonts w:asciiTheme="minorHAnsi" w:hAnsiTheme="minorHAnsi" w:cstheme="minorHAnsi"/>
                      <w:i/>
                      <w:iCs/>
                    </w:rPr>
                  </w:pPr>
                </w:p>
              </w:tc>
              <w:tc>
                <w:tcPr>
                  <w:tcW w:w="5103" w:type="dxa"/>
                  <w:gridSpan w:val="3"/>
                  <w:tcBorders>
                    <w:top w:val="nil"/>
                    <w:left w:val="nil"/>
                    <w:bottom w:val="single" w:sz="8" w:space="0" w:color="auto"/>
                    <w:right w:val="single" w:sz="8" w:space="0" w:color="auto"/>
                  </w:tcBorders>
                  <w:shd w:val="clear" w:color="auto" w:fill="FFFF99"/>
                </w:tcPr>
                <w:p w14:paraId="266B656B" w14:textId="77777777" w:rsidR="007E3638" w:rsidRDefault="007E3638" w:rsidP="007E3638">
                  <w:pPr>
                    <w:rPr>
                      <w:rFonts w:asciiTheme="minorHAnsi" w:hAnsiTheme="minorHAnsi" w:cstheme="minorHAnsi"/>
                      <w:b/>
                      <w:bCs/>
                    </w:rPr>
                  </w:pPr>
                  <w:r w:rsidRPr="003E4FDD">
                    <w:rPr>
                      <w:rFonts w:asciiTheme="minorHAnsi" w:hAnsiTheme="minorHAnsi" w:cstheme="minorHAnsi"/>
                      <w:b/>
                      <w:bCs/>
                    </w:rPr>
                    <w:t>Yr1</w:t>
                  </w:r>
                  <w:r>
                    <w:rPr>
                      <w:rFonts w:asciiTheme="minorHAnsi" w:hAnsiTheme="minorHAnsi" w:cstheme="minorHAnsi"/>
                      <w:b/>
                      <w:bCs/>
                    </w:rPr>
                    <w:t xml:space="preserve">   </w:t>
                  </w:r>
                  <w:r w:rsidRPr="00FA086B">
                    <w:rPr>
                      <w:rFonts w:asciiTheme="minorHAnsi" w:hAnsiTheme="minorHAnsi" w:cstheme="minorHAnsi"/>
                      <w:b/>
                      <w:bCs/>
                    </w:rPr>
                    <w:t>Plants</w:t>
                  </w:r>
                </w:p>
                <w:p w14:paraId="011E8A20" w14:textId="77777777" w:rsidR="007E3638" w:rsidRPr="00252A63" w:rsidRDefault="007E3638" w:rsidP="007E3638">
                  <w:pPr>
                    <w:rPr>
                      <w:rFonts w:asciiTheme="minorHAnsi" w:hAnsiTheme="minorHAnsi" w:cstheme="minorHAnsi"/>
                      <w:sz w:val="18"/>
                      <w:szCs w:val="18"/>
                    </w:rPr>
                  </w:pPr>
                  <w:r w:rsidRPr="00252A63">
                    <w:rPr>
                      <w:rFonts w:asciiTheme="minorHAnsi" w:hAnsiTheme="minorHAnsi" w:cstheme="minorHAnsi"/>
                      <w:sz w:val="18"/>
                      <w:szCs w:val="18"/>
                    </w:rPr>
                    <w:t xml:space="preserve">Identify and name common wild and </w:t>
                  </w:r>
                  <w:proofErr w:type="spellStart"/>
                  <w:r w:rsidRPr="00252A63">
                    <w:rPr>
                      <w:rFonts w:asciiTheme="minorHAnsi" w:hAnsiTheme="minorHAnsi" w:cstheme="minorHAnsi"/>
                      <w:sz w:val="18"/>
                      <w:szCs w:val="18"/>
                    </w:rPr>
                    <w:t>gdn</w:t>
                  </w:r>
                  <w:proofErr w:type="spellEnd"/>
                  <w:r w:rsidRPr="00252A63">
                    <w:rPr>
                      <w:rFonts w:asciiTheme="minorHAnsi" w:hAnsiTheme="minorHAnsi" w:cstheme="minorHAnsi"/>
                      <w:sz w:val="18"/>
                      <w:szCs w:val="18"/>
                    </w:rPr>
                    <w:t xml:space="preserve"> plants</w:t>
                  </w:r>
                </w:p>
                <w:p w14:paraId="1DED3746" w14:textId="6978F2C4" w:rsidR="0091447C" w:rsidRPr="007E3638" w:rsidRDefault="007E3638" w:rsidP="00D84D3A">
                  <w:pPr>
                    <w:rPr>
                      <w:rFonts w:asciiTheme="minorHAnsi" w:hAnsiTheme="minorHAnsi" w:cstheme="minorHAnsi"/>
                      <w:sz w:val="18"/>
                      <w:szCs w:val="18"/>
                    </w:rPr>
                  </w:pPr>
                  <w:r>
                    <w:rPr>
                      <w:rFonts w:asciiTheme="minorHAnsi" w:hAnsiTheme="minorHAnsi" w:cstheme="minorHAnsi"/>
                      <w:sz w:val="18"/>
                      <w:szCs w:val="18"/>
                    </w:rPr>
                    <w:t>Plant, observe and grow.</w:t>
                  </w:r>
                </w:p>
                <w:p w14:paraId="306E4994" w14:textId="77777777" w:rsidR="0091447C" w:rsidRDefault="0091447C" w:rsidP="00D84D3A">
                  <w:pPr>
                    <w:rPr>
                      <w:rFonts w:asciiTheme="minorHAnsi" w:hAnsiTheme="minorHAnsi" w:cstheme="minorHAnsi"/>
                      <w:b/>
                      <w:bCs/>
                    </w:rPr>
                  </w:pPr>
                  <w:r w:rsidRPr="00A73EB4">
                    <w:rPr>
                      <w:rFonts w:asciiTheme="minorHAnsi" w:hAnsiTheme="minorHAnsi" w:cstheme="minorHAnsi"/>
                      <w:b/>
                      <w:bCs/>
                    </w:rPr>
                    <w:t>Yr2 Plants</w:t>
                  </w:r>
                </w:p>
                <w:p w14:paraId="120981BE" w14:textId="77777777" w:rsidR="0091447C" w:rsidRPr="00D84D3A" w:rsidRDefault="0091447C" w:rsidP="00D84D3A">
                  <w:pPr>
                    <w:rPr>
                      <w:rFonts w:asciiTheme="minorHAnsi" w:hAnsiTheme="minorHAnsi" w:cstheme="minorHAnsi"/>
                      <w:sz w:val="18"/>
                      <w:szCs w:val="18"/>
                    </w:rPr>
                  </w:pPr>
                  <w:r w:rsidRPr="00252A63">
                    <w:rPr>
                      <w:rFonts w:asciiTheme="minorHAnsi" w:hAnsiTheme="minorHAnsi" w:cstheme="minorHAnsi"/>
                      <w:sz w:val="18"/>
                      <w:szCs w:val="18"/>
                    </w:rPr>
                    <w:t>Structure of plants</w:t>
                  </w:r>
                  <w:r>
                    <w:rPr>
                      <w:rFonts w:asciiTheme="minorHAnsi" w:hAnsiTheme="minorHAnsi" w:cstheme="minorHAnsi"/>
                      <w:sz w:val="20"/>
                      <w:szCs w:val="20"/>
                    </w:rPr>
                    <w:t>, g</w:t>
                  </w:r>
                  <w:r w:rsidRPr="00121C0F">
                    <w:rPr>
                      <w:rFonts w:asciiTheme="minorHAnsi" w:hAnsiTheme="minorHAnsi" w:cstheme="minorHAnsi"/>
                      <w:sz w:val="20"/>
                      <w:szCs w:val="20"/>
                    </w:rPr>
                    <w:t>rowing seeds/ bulbs outside</w:t>
                  </w:r>
                  <w:r>
                    <w:rPr>
                      <w:rFonts w:asciiTheme="minorHAnsi" w:hAnsiTheme="minorHAnsi" w:cstheme="minorHAnsi"/>
                      <w:sz w:val="20"/>
                      <w:szCs w:val="20"/>
                    </w:rPr>
                    <w:t>;</w:t>
                  </w:r>
                  <w:r w:rsidRPr="00121C0F">
                    <w:rPr>
                      <w:rFonts w:asciiTheme="minorHAnsi" w:hAnsiTheme="minorHAnsi" w:cstheme="minorHAnsi"/>
                      <w:sz w:val="20"/>
                      <w:szCs w:val="20"/>
                    </w:rPr>
                    <w:t xml:space="preserve"> </w:t>
                  </w:r>
                  <w:r>
                    <w:rPr>
                      <w:rFonts w:asciiTheme="minorHAnsi" w:hAnsiTheme="minorHAnsi" w:cstheme="minorHAnsi"/>
                      <w:sz w:val="20"/>
                      <w:szCs w:val="20"/>
                    </w:rPr>
                    <w:t>water/light</w:t>
                  </w:r>
                </w:p>
                <w:p w14:paraId="4D0D86D8" w14:textId="77777777" w:rsidR="0091447C" w:rsidRDefault="0091447C" w:rsidP="001B4678">
                  <w:pPr>
                    <w:rPr>
                      <w:rFonts w:asciiTheme="minorHAnsi" w:hAnsiTheme="minorHAnsi" w:cstheme="minorHAnsi"/>
                      <w:color w:val="297FD5" w:themeColor="accent3"/>
                    </w:rPr>
                  </w:pPr>
                  <w:r w:rsidRPr="00E045E9">
                    <w:rPr>
                      <w:rFonts w:asciiTheme="minorHAnsi" w:hAnsiTheme="minorHAnsi" w:cstheme="minorHAnsi"/>
                      <w:color w:val="297FD5" w:themeColor="accent3"/>
                    </w:rPr>
                    <w:t>Biology</w:t>
                  </w:r>
                </w:p>
                <w:p w14:paraId="45AB8614" w14:textId="71D71CCD" w:rsidR="00114DA4" w:rsidRPr="007E3638" w:rsidRDefault="00114DA4" w:rsidP="001B4678">
                  <w:pPr>
                    <w:rPr>
                      <w:rFonts w:asciiTheme="minorHAnsi" w:hAnsiTheme="minorHAnsi" w:cstheme="minorHAnsi"/>
                      <w:color w:val="0E57C4" w:themeColor="background2" w:themeShade="80"/>
                    </w:rPr>
                  </w:pPr>
                </w:p>
              </w:tc>
              <w:tc>
                <w:tcPr>
                  <w:tcW w:w="4285" w:type="dxa"/>
                  <w:gridSpan w:val="3"/>
                  <w:tcBorders>
                    <w:top w:val="single" w:sz="8" w:space="0" w:color="auto"/>
                    <w:left w:val="single" w:sz="8" w:space="0" w:color="auto"/>
                    <w:bottom w:val="single" w:sz="8" w:space="0" w:color="auto"/>
                    <w:right w:val="single" w:sz="8" w:space="0" w:color="auto"/>
                  </w:tcBorders>
                  <w:shd w:val="clear" w:color="auto" w:fill="FFFF99"/>
                </w:tcPr>
                <w:p w14:paraId="16678F11" w14:textId="77777777" w:rsidR="0091447C" w:rsidRPr="00A73EB4" w:rsidRDefault="0091447C" w:rsidP="001B4678">
                  <w:pPr>
                    <w:rPr>
                      <w:rFonts w:asciiTheme="minorHAnsi" w:hAnsiTheme="minorHAnsi" w:cstheme="minorHAnsi"/>
                      <w:b/>
                      <w:bCs/>
                    </w:rPr>
                  </w:pPr>
                  <w:r w:rsidRPr="00A73EB4">
                    <w:rPr>
                      <w:rFonts w:asciiTheme="minorHAnsi" w:hAnsiTheme="minorHAnsi" w:cstheme="minorHAnsi"/>
                      <w:b/>
                      <w:bCs/>
                    </w:rPr>
                    <w:t>Y 2 Animals including humans</w:t>
                  </w:r>
                </w:p>
                <w:p w14:paraId="29592FF6" w14:textId="77777777" w:rsidR="0091447C" w:rsidRDefault="0091447C" w:rsidP="001B4678">
                  <w:pPr>
                    <w:rPr>
                      <w:rFonts w:asciiTheme="minorHAnsi" w:hAnsiTheme="minorHAnsi" w:cstheme="minorHAnsi"/>
                      <w:sz w:val="18"/>
                      <w:szCs w:val="18"/>
                    </w:rPr>
                  </w:pPr>
                  <w:r>
                    <w:rPr>
                      <w:rFonts w:asciiTheme="minorHAnsi" w:hAnsiTheme="minorHAnsi" w:cstheme="minorHAnsi"/>
                      <w:sz w:val="18"/>
                      <w:szCs w:val="18"/>
                    </w:rPr>
                    <w:t xml:space="preserve">Identifying </w:t>
                  </w:r>
                  <w:proofErr w:type="gramStart"/>
                  <w:r>
                    <w:rPr>
                      <w:rFonts w:asciiTheme="minorHAnsi" w:hAnsiTheme="minorHAnsi" w:cstheme="minorHAnsi"/>
                      <w:sz w:val="18"/>
                      <w:szCs w:val="18"/>
                    </w:rPr>
                    <w:t>types ,</w:t>
                  </w:r>
                  <w:proofErr w:type="gramEnd"/>
                  <w:r>
                    <w:rPr>
                      <w:rFonts w:asciiTheme="minorHAnsi" w:hAnsiTheme="minorHAnsi" w:cstheme="minorHAnsi"/>
                      <w:sz w:val="18"/>
                      <w:szCs w:val="18"/>
                    </w:rPr>
                    <w:t xml:space="preserve"> structure, herbivores, carnivores.</w:t>
                  </w:r>
                </w:p>
                <w:p w14:paraId="7313BDFF" w14:textId="6303F19E" w:rsidR="0091447C" w:rsidRDefault="0091447C" w:rsidP="001B4678">
                  <w:pPr>
                    <w:rPr>
                      <w:rFonts w:asciiTheme="minorHAnsi" w:hAnsiTheme="minorHAnsi" w:cstheme="minorHAnsi"/>
                      <w:color w:val="0E57C4" w:themeColor="background2" w:themeShade="80"/>
                    </w:rPr>
                  </w:pPr>
                  <w:r w:rsidRPr="00C05F5E">
                    <w:rPr>
                      <w:rFonts w:asciiTheme="minorHAnsi" w:hAnsiTheme="minorHAnsi" w:cstheme="minorHAnsi"/>
                      <w:color w:val="0E57C4" w:themeColor="background2" w:themeShade="80"/>
                    </w:rPr>
                    <w:t>Biology</w:t>
                  </w:r>
                </w:p>
                <w:p w14:paraId="0DA5DAED" w14:textId="04AF7593" w:rsidR="0091447C" w:rsidRPr="006C431D" w:rsidRDefault="0091447C" w:rsidP="00086E4D">
                  <w:pPr>
                    <w:rPr>
                      <w:rFonts w:asciiTheme="minorHAnsi" w:hAnsiTheme="minorHAnsi" w:cstheme="minorHAnsi"/>
                      <w:i/>
                      <w:iCs/>
                    </w:rPr>
                  </w:pPr>
                </w:p>
              </w:tc>
            </w:tr>
            <w:tr w:rsidR="00EB32B0" w14:paraId="5262F2B6" w14:textId="77777777" w:rsidTr="00EB7AC4">
              <w:tc>
                <w:tcPr>
                  <w:tcW w:w="15342" w:type="dxa"/>
                  <w:gridSpan w:val="9"/>
                  <w:tcBorders>
                    <w:top w:val="single" w:sz="8" w:space="0" w:color="auto"/>
                    <w:left w:val="single" w:sz="8" w:space="0" w:color="auto"/>
                    <w:bottom w:val="single" w:sz="8" w:space="0" w:color="auto"/>
                    <w:right w:val="single" w:sz="8" w:space="0" w:color="auto"/>
                  </w:tcBorders>
                  <w:shd w:val="clear" w:color="auto" w:fill="auto"/>
                </w:tcPr>
                <w:p w14:paraId="2E851CC4" w14:textId="77777777" w:rsidR="00EB32B0" w:rsidRDefault="00EB32B0" w:rsidP="00EB32B0"/>
                <w:p w14:paraId="176DECBF" w14:textId="4E07E85C" w:rsidR="00EB32B0" w:rsidRPr="002C57B7" w:rsidRDefault="00EB32B0" w:rsidP="00EB32B0">
                  <w:pPr>
                    <w:jc w:val="center"/>
                    <w:rPr>
                      <w:rFonts w:ascii="Century Gothic" w:eastAsia="Century Gothic" w:hAnsi="Century Gothic" w:cs="Century Gothic"/>
                      <w:b/>
                      <w:bCs/>
                      <w:color w:val="33CCCC"/>
                    </w:rPr>
                  </w:pPr>
                  <w:r w:rsidRPr="002C57B7">
                    <w:rPr>
                      <w:rFonts w:ascii="Times New Roman" w:eastAsia="Times New Roman" w:hAnsi="Times New Roman" w:cs="Times New Roman"/>
                      <w:noProof/>
                      <w:color w:val="33CCCC"/>
                      <w:sz w:val="20"/>
                      <w:szCs w:val="20"/>
                      <w:lang w:bidi="ar-SA"/>
                    </w:rPr>
                    <w:drawing>
                      <wp:anchor distT="0" distB="0" distL="114300" distR="114300" simplePos="0" relativeHeight="251668992" behindDoc="1" locked="0" layoutInCell="1" allowOverlap="1" wp14:anchorId="6FA39CCC" wp14:editId="00156254">
                        <wp:simplePos x="0" y="0"/>
                        <wp:positionH relativeFrom="column">
                          <wp:posOffset>212725</wp:posOffset>
                        </wp:positionH>
                        <wp:positionV relativeFrom="paragraph">
                          <wp:posOffset>0</wp:posOffset>
                        </wp:positionV>
                        <wp:extent cx="632460" cy="641350"/>
                        <wp:effectExtent l="0" t="0" r="0" b="6350"/>
                        <wp:wrapTight wrapText="bothSides">
                          <wp:wrapPolygon edited="0">
                            <wp:start x="0" y="0"/>
                            <wp:lineTo x="0" y="21172"/>
                            <wp:lineTo x="20819" y="21172"/>
                            <wp:lineTo x="20819" y="0"/>
                            <wp:lineTo x="0" y="0"/>
                          </wp:wrapPolygon>
                        </wp:wrapTight>
                        <wp:docPr id="2" name="Picture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sington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2460" cy="641350"/>
                                </a:xfrm>
                                <a:prstGeom prst="rect">
                                  <a:avLst/>
                                </a:prstGeom>
                              </pic:spPr>
                            </pic:pic>
                          </a:graphicData>
                        </a:graphic>
                        <wp14:sizeRelH relativeFrom="page">
                          <wp14:pctWidth>0</wp14:pctWidth>
                        </wp14:sizeRelH>
                        <wp14:sizeRelV relativeFrom="page">
                          <wp14:pctHeight>0</wp14:pctHeight>
                        </wp14:sizeRelV>
                      </wp:anchor>
                    </w:drawing>
                  </w:r>
                  <w:r w:rsidRPr="002C57B7">
                    <w:rPr>
                      <w:rFonts w:ascii="Century Gothic" w:eastAsia="Century Gothic" w:hAnsi="Century Gothic" w:cs="Century Gothic"/>
                      <w:b/>
                      <w:bCs/>
                      <w:color w:val="33CCCC"/>
                    </w:rPr>
                    <w:t xml:space="preserve"> MIXED AGE TWO YEAR ROLLING PROGRAM FOR SCIENCE</w:t>
                  </w:r>
                </w:p>
                <w:p w14:paraId="6F20136E" w14:textId="77777777" w:rsidR="00EB32B0" w:rsidRPr="002C57B7" w:rsidRDefault="00EB32B0" w:rsidP="00EB32B0">
                  <w:pPr>
                    <w:jc w:val="center"/>
                    <w:rPr>
                      <w:rFonts w:asciiTheme="minorHAnsi" w:eastAsia="Century Gothic" w:hAnsiTheme="minorHAnsi" w:cstheme="minorHAnsi"/>
                      <w:b/>
                      <w:bCs/>
                      <w:color w:val="33CCCC"/>
                      <w:sz w:val="28"/>
                      <w:szCs w:val="28"/>
                    </w:rPr>
                  </w:pPr>
                </w:p>
                <w:p w14:paraId="215198E3" w14:textId="3B7397EF" w:rsidR="00EB32B0" w:rsidRDefault="00EB32B0" w:rsidP="00B911A7">
                  <w:pPr>
                    <w:jc w:val="center"/>
                  </w:pPr>
                  <w:r>
                    <w:rPr>
                      <w:rFonts w:asciiTheme="minorHAnsi" w:eastAsia="Century Gothic" w:hAnsiTheme="minorHAnsi" w:cstheme="minorHAnsi"/>
                      <w:b/>
                      <w:bCs/>
                      <w:color w:val="33CCCC"/>
                      <w:sz w:val="28"/>
                      <w:szCs w:val="28"/>
                    </w:rPr>
                    <w:t xml:space="preserve">LOWER </w:t>
                  </w:r>
                  <w:r w:rsidRPr="002C57B7">
                    <w:rPr>
                      <w:rFonts w:asciiTheme="minorHAnsi" w:eastAsia="Century Gothic" w:hAnsiTheme="minorHAnsi" w:cstheme="minorHAnsi"/>
                      <w:b/>
                      <w:bCs/>
                      <w:color w:val="33CCCC"/>
                      <w:sz w:val="28"/>
                      <w:szCs w:val="28"/>
                    </w:rPr>
                    <w:t xml:space="preserve">KEY STAGE </w:t>
                  </w:r>
                  <w:r>
                    <w:rPr>
                      <w:rFonts w:asciiTheme="minorHAnsi" w:eastAsia="Century Gothic" w:hAnsiTheme="minorHAnsi" w:cstheme="minorHAnsi"/>
                      <w:b/>
                      <w:bCs/>
                      <w:color w:val="33CCCC"/>
                      <w:sz w:val="28"/>
                      <w:szCs w:val="28"/>
                    </w:rPr>
                    <w:t>TWO</w:t>
                  </w:r>
                  <w:r w:rsidRPr="002C57B7">
                    <w:rPr>
                      <w:rFonts w:asciiTheme="minorHAnsi" w:eastAsia="Century Gothic" w:hAnsiTheme="minorHAnsi" w:cstheme="minorHAnsi"/>
                      <w:b/>
                      <w:bCs/>
                      <w:color w:val="33CCCC"/>
                      <w:sz w:val="28"/>
                      <w:szCs w:val="28"/>
                    </w:rPr>
                    <w:t xml:space="preserve"> </w:t>
                  </w:r>
                  <w:r>
                    <w:rPr>
                      <w:rFonts w:asciiTheme="minorHAnsi" w:eastAsia="Century Gothic" w:hAnsiTheme="minorHAnsi" w:cstheme="minorHAnsi"/>
                      <w:b/>
                      <w:bCs/>
                      <w:color w:val="33CCCC"/>
                      <w:sz w:val="28"/>
                      <w:szCs w:val="28"/>
                    </w:rPr>
                    <w:t>MIDDLECOTT</w:t>
                  </w:r>
                  <w:r w:rsidRPr="002C57B7">
                    <w:rPr>
                      <w:rFonts w:asciiTheme="minorHAnsi" w:eastAsia="Century Gothic" w:hAnsiTheme="minorHAnsi" w:cstheme="minorHAnsi"/>
                      <w:b/>
                      <w:bCs/>
                      <w:color w:val="33CCCC"/>
                      <w:sz w:val="28"/>
                      <w:szCs w:val="28"/>
                    </w:rPr>
                    <w:t xml:space="preserve"> CLA</w:t>
                  </w:r>
                  <w:r w:rsidR="00947B80">
                    <w:rPr>
                      <w:rFonts w:asciiTheme="minorHAnsi" w:eastAsia="Century Gothic" w:hAnsiTheme="minorHAnsi" w:cstheme="minorHAnsi"/>
                      <w:b/>
                      <w:bCs/>
                      <w:color w:val="33CCCC"/>
                      <w:sz w:val="28"/>
                      <w:szCs w:val="28"/>
                    </w:rPr>
                    <w:t>SS</w:t>
                  </w:r>
                </w:p>
              </w:tc>
            </w:tr>
            <w:tr w:rsidR="00EB32B0" w14:paraId="3F582CE6" w14:textId="77777777" w:rsidTr="00AE605F">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B100663" w14:textId="77777777" w:rsidR="00EB32B0" w:rsidRDefault="00EB32B0" w:rsidP="00EB32B0">
                  <w:pPr>
                    <w:rPr>
                      <w:rFonts w:ascii="Century Gothic" w:eastAsia="Century Gothic" w:hAnsi="Century Gothic" w:cs="Century Gothic"/>
                      <w:b/>
                      <w:bCs/>
                      <w:color w:val="000000" w:themeColor="text1"/>
                    </w:rPr>
                  </w:pPr>
                </w:p>
              </w:tc>
              <w:tc>
                <w:tcPr>
                  <w:tcW w:w="2293" w:type="dxa"/>
                  <w:tcBorders>
                    <w:top w:val="single" w:sz="8" w:space="0" w:color="auto"/>
                    <w:left w:val="single" w:sz="8" w:space="0" w:color="auto"/>
                    <w:bottom w:val="single" w:sz="8" w:space="0" w:color="auto"/>
                    <w:right w:val="single" w:sz="8" w:space="0" w:color="auto"/>
                  </w:tcBorders>
                  <w:shd w:val="clear" w:color="auto" w:fill="E7E6E6"/>
                </w:tcPr>
                <w:p w14:paraId="30D20764" w14:textId="60053C3D" w:rsidR="00EB32B0" w:rsidRDefault="00EB32B0" w:rsidP="00EB32B0">
                  <w:r w:rsidRPr="70FE15FF">
                    <w:rPr>
                      <w:rFonts w:ascii="Century Gothic" w:eastAsia="Century Gothic" w:hAnsi="Century Gothic" w:cs="Century Gothic"/>
                      <w:b/>
                      <w:bCs/>
                      <w:color w:val="000000" w:themeColor="text1"/>
                    </w:rPr>
                    <w:t>Autumn 1</w:t>
                  </w:r>
                </w:p>
              </w:tc>
              <w:tc>
                <w:tcPr>
                  <w:tcW w:w="2127" w:type="dxa"/>
                  <w:tcBorders>
                    <w:top w:val="single" w:sz="8" w:space="0" w:color="auto"/>
                    <w:left w:val="nil"/>
                    <w:bottom w:val="single" w:sz="8" w:space="0" w:color="auto"/>
                    <w:right w:val="single" w:sz="8" w:space="0" w:color="auto"/>
                  </w:tcBorders>
                  <w:shd w:val="clear" w:color="auto" w:fill="E7E6E6"/>
                </w:tcPr>
                <w:p w14:paraId="047251E3" w14:textId="43E4D05E" w:rsidR="00EB32B0" w:rsidRDefault="00EB32B0" w:rsidP="00EB32B0">
                  <w:r w:rsidRPr="70FE15FF">
                    <w:rPr>
                      <w:rFonts w:ascii="Century Gothic" w:eastAsia="Century Gothic" w:hAnsi="Century Gothic" w:cs="Century Gothic"/>
                      <w:b/>
                      <w:bCs/>
                      <w:color w:val="000000" w:themeColor="text1"/>
                    </w:rPr>
                    <w:t>Autumn 2</w:t>
                  </w:r>
                </w:p>
              </w:tc>
              <w:tc>
                <w:tcPr>
                  <w:tcW w:w="2409" w:type="dxa"/>
                  <w:tcBorders>
                    <w:top w:val="single" w:sz="8" w:space="0" w:color="auto"/>
                    <w:left w:val="single" w:sz="8" w:space="0" w:color="auto"/>
                    <w:bottom w:val="single" w:sz="8" w:space="0" w:color="auto"/>
                    <w:right w:val="single" w:sz="8" w:space="0" w:color="auto"/>
                  </w:tcBorders>
                  <w:shd w:val="clear" w:color="auto" w:fill="E7E6E6"/>
                </w:tcPr>
                <w:p w14:paraId="30BC1AAD" w14:textId="3C1A88AE" w:rsidR="00EB32B0" w:rsidRDefault="00EB32B0" w:rsidP="00EB32B0">
                  <w:r w:rsidRPr="70FE15FF">
                    <w:rPr>
                      <w:rFonts w:ascii="Century Gothic" w:eastAsia="Century Gothic" w:hAnsi="Century Gothic" w:cs="Century Gothic"/>
                      <w:b/>
                      <w:bCs/>
                      <w:color w:val="000000" w:themeColor="text1"/>
                    </w:rPr>
                    <w:t>Spring 1</w:t>
                  </w:r>
                </w:p>
              </w:tc>
              <w:tc>
                <w:tcPr>
                  <w:tcW w:w="2694" w:type="dxa"/>
                  <w:gridSpan w:val="2"/>
                  <w:tcBorders>
                    <w:top w:val="single" w:sz="8" w:space="0" w:color="auto"/>
                    <w:left w:val="single" w:sz="8" w:space="0" w:color="auto"/>
                    <w:bottom w:val="single" w:sz="8" w:space="0" w:color="auto"/>
                    <w:right w:val="single" w:sz="8" w:space="0" w:color="auto"/>
                  </w:tcBorders>
                  <w:shd w:val="clear" w:color="auto" w:fill="E7E6E6"/>
                </w:tcPr>
                <w:p w14:paraId="3B5834F1" w14:textId="60FA4F94" w:rsidR="00EB32B0" w:rsidRDefault="00EB32B0" w:rsidP="00EB32B0">
                  <w:r w:rsidRPr="70FE15FF">
                    <w:rPr>
                      <w:rFonts w:ascii="Century Gothic" w:eastAsia="Century Gothic" w:hAnsi="Century Gothic" w:cs="Century Gothic"/>
                      <w:b/>
                      <w:bCs/>
                      <w:color w:val="000000" w:themeColor="text1"/>
                    </w:rPr>
                    <w:t>Spring 2</w:t>
                  </w:r>
                </w:p>
              </w:tc>
              <w:tc>
                <w:tcPr>
                  <w:tcW w:w="1984" w:type="dxa"/>
                  <w:tcBorders>
                    <w:top w:val="single" w:sz="8" w:space="0" w:color="auto"/>
                    <w:left w:val="nil"/>
                    <w:bottom w:val="single" w:sz="8" w:space="0" w:color="auto"/>
                    <w:right w:val="single" w:sz="8" w:space="0" w:color="auto"/>
                  </w:tcBorders>
                  <w:shd w:val="clear" w:color="auto" w:fill="E7E6E6"/>
                </w:tcPr>
                <w:p w14:paraId="41F3D013" w14:textId="7DCBCED5" w:rsidR="00EB32B0" w:rsidRDefault="00EB32B0" w:rsidP="00EB32B0">
                  <w:r w:rsidRPr="70FE15FF">
                    <w:rPr>
                      <w:rFonts w:ascii="Century Gothic" w:eastAsia="Century Gothic" w:hAnsi="Century Gothic" w:cs="Century Gothic"/>
                      <w:b/>
                      <w:bCs/>
                      <w:color w:val="000000" w:themeColor="text1"/>
                    </w:rPr>
                    <w:t>Summer 1</w:t>
                  </w:r>
                </w:p>
              </w:tc>
              <w:tc>
                <w:tcPr>
                  <w:tcW w:w="2301" w:type="dxa"/>
                  <w:gridSpan w:val="2"/>
                  <w:tcBorders>
                    <w:top w:val="single" w:sz="8" w:space="0" w:color="auto"/>
                    <w:left w:val="nil"/>
                    <w:bottom w:val="single" w:sz="8" w:space="0" w:color="auto"/>
                    <w:right w:val="single" w:sz="8" w:space="0" w:color="auto"/>
                  </w:tcBorders>
                  <w:shd w:val="clear" w:color="auto" w:fill="E7E6E6"/>
                </w:tcPr>
                <w:p w14:paraId="41825087" w14:textId="0ECABB11" w:rsidR="00EB32B0" w:rsidRDefault="00EB32B0" w:rsidP="00EB32B0">
                  <w:r w:rsidRPr="70FE15FF">
                    <w:rPr>
                      <w:rFonts w:ascii="Century Gothic" w:eastAsia="Century Gothic" w:hAnsi="Century Gothic" w:cs="Century Gothic"/>
                      <w:b/>
                      <w:bCs/>
                      <w:color w:val="000000" w:themeColor="text1"/>
                    </w:rPr>
                    <w:t>Summer 2</w:t>
                  </w:r>
                </w:p>
              </w:tc>
            </w:tr>
            <w:tr w:rsidR="009F234E" w14:paraId="003B8C73" w14:textId="77777777" w:rsidTr="00E77CC8">
              <w:tc>
                <w:tcPr>
                  <w:tcW w:w="1534" w:type="dxa"/>
                  <w:tcBorders>
                    <w:top w:val="single" w:sz="8" w:space="0" w:color="auto"/>
                    <w:left w:val="single" w:sz="8" w:space="0" w:color="auto"/>
                    <w:right w:val="single" w:sz="8" w:space="0" w:color="auto"/>
                  </w:tcBorders>
                  <w:shd w:val="clear" w:color="auto" w:fill="FFFFFF" w:themeFill="background1"/>
                </w:tcPr>
                <w:p w14:paraId="5397EFF4" w14:textId="77777777" w:rsidR="009F234E" w:rsidRPr="00B154D5" w:rsidRDefault="009F234E" w:rsidP="00EB32B0">
                  <w:pPr>
                    <w:rPr>
                      <w:rFonts w:asciiTheme="minorHAnsi" w:eastAsia="Century Gothic" w:hAnsiTheme="minorHAnsi" w:cstheme="minorHAnsi"/>
                      <w:b/>
                      <w:bCs/>
                      <w:color w:val="000000" w:themeColor="text1"/>
                    </w:rPr>
                  </w:pPr>
                </w:p>
              </w:tc>
              <w:tc>
                <w:tcPr>
                  <w:tcW w:w="13808" w:type="dxa"/>
                  <w:gridSpan w:val="8"/>
                  <w:tcBorders>
                    <w:top w:val="single" w:sz="8" w:space="0" w:color="auto"/>
                    <w:left w:val="single" w:sz="8" w:space="0" w:color="auto"/>
                    <w:bottom w:val="single" w:sz="8" w:space="0" w:color="auto"/>
                    <w:right w:val="single" w:sz="8" w:space="0" w:color="auto"/>
                  </w:tcBorders>
                  <w:shd w:val="clear" w:color="auto" w:fill="FFFFFF" w:themeFill="background1"/>
                </w:tcPr>
                <w:p w14:paraId="537F42A2" w14:textId="77777777" w:rsidR="009F234E" w:rsidRPr="004861DD" w:rsidRDefault="009F234E" w:rsidP="009F234E">
                  <w:pPr>
                    <w:jc w:val="cente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3 Plants (Gathering evidence of lifecycles)</w:t>
                  </w:r>
                </w:p>
                <w:p w14:paraId="6828CC89" w14:textId="77777777" w:rsidR="009F234E" w:rsidRPr="00B154D5" w:rsidRDefault="009F234E" w:rsidP="00EB32B0">
                  <w:pPr>
                    <w:rPr>
                      <w:rFonts w:asciiTheme="minorHAnsi" w:hAnsiTheme="minorHAnsi" w:cstheme="minorHAnsi"/>
                    </w:rPr>
                  </w:pPr>
                </w:p>
              </w:tc>
            </w:tr>
            <w:tr w:rsidR="00D357D3" w14:paraId="27171C74" w14:textId="77777777" w:rsidTr="00792A0C">
              <w:tc>
                <w:tcPr>
                  <w:tcW w:w="1534" w:type="dxa"/>
                  <w:tcBorders>
                    <w:top w:val="single" w:sz="8" w:space="0" w:color="auto"/>
                    <w:left w:val="single" w:sz="8" w:space="0" w:color="auto"/>
                    <w:right w:val="single" w:sz="8" w:space="0" w:color="auto"/>
                  </w:tcBorders>
                  <w:shd w:val="clear" w:color="auto" w:fill="FFFFFF" w:themeFill="background1"/>
                </w:tcPr>
                <w:p w14:paraId="4ED57E64" w14:textId="77777777" w:rsidR="00D357D3" w:rsidRPr="00B154D5" w:rsidRDefault="00D357D3" w:rsidP="00EB32B0">
                  <w:pPr>
                    <w:rPr>
                      <w:rFonts w:asciiTheme="minorHAnsi" w:eastAsia="Century Gothic" w:hAnsiTheme="minorHAnsi" w:cstheme="minorHAnsi"/>
                      <w:b/>
                      <w:bCs/>
                      <w:color w:val="000000" w:themeColor="text1"/>
                    </w:rPr>
                  </w:pPr>
                  <w:r w:rsidRPr="00B154D5">
                    <w:rPr>
                      <w:rFonts w:asciiTheme="minorHAnsi" w:eastAsia="Century Gothic" w:hAnsiTheme="minorHAnsi" w:cstheme="minorHAnsi"/>
                      <w:b/>
                      <w:bCs/>
                      <w:color w:val="000000" w:themeColor="text1"/>
                    </w:rPr>
                    <w:t>Cycle A</w:t>
                  </w:r>
                </w:p>
                <w:p w14:paraId="3FDA4159" w14:textId="7C472D22" w:rsidR="00D357D3" w:rsidRPr="00B154D5" w:rsidRDefault="00D357D3" w:rsidP="00EB32B0">
                  <w:pPr>
                    <w:rPr>
                      <w:rFonts w:asciiTheme="minorHAnsi" w:eastAsia="Century Gothic" w:hAnsiTheme="minorHAnsi" w:cstheme="minorHAnsi"/>
                      <w:b/>
                      <w:bCs/>
                      <w:color w:val="000000" w:themeColor="text1"/>
                    </w:rPr>
                  </w:pPr>
                  <w:r w:rsidRPr="00B154D5">
                    <w:rPr>
                      <w:rFonts w:asciiTheme="minorHAnsi" w:eastAsia="Century Gothic" w:hAnsiTheme="minorHAnsi" w:cstheme="minorHAnsi"/>
                      <w:b/>
                      <w:bCs/>
                      <w:color w:val="000000" w:themeColor="text1"/>
                    </w:rPr>
                    <w:t>Middlecott</w:t>
                  </w:r>
                </w:p>
                <w:p w14:paraId="1A102103" w14:textId="21C24A44" w:rsidR="00D357D3" w:rsidRPr="00B154D5" w:rsidRDefault="00D357D3" w:rsidP="00EB32B0">
                  <w:pPr>
                    <w:rPr>
                      <w:rFonts w:asciiTheme="minorHAnsi" w:eastAsia="Century Gothic" w:hAnsiTheme="minorHAnsi" w:cstheme="minorHAnsi"/>
                      <w:b/>
                      <w:bCs/>
                      <w:color w:val="000000" w:themeColor="text1"/>
                    </w:rPr>
                  </w:pPr>
                  <w:r w:rsidRPr="00B154D5">
                    <w:rPr>
                      <w:rFonts w:asciiTheme="minorHAnsi" w:eastAsia="Century Gothic" w:hAnsiTheme="minorHAnsi" w:cstheme="minorHAnsi"/>
                      <w:b/>
                      <w:bCs/>
                      <w:color w:val="000000" w:themeColor="text1"/>
                    </w:rPr>
                    <w:t>Yrs 3&amp;4</w:t>
                  </w:r>
                </w:p>
                <w:p w14:paraId="77CF3EB0" w14:textId="77777777" w:rsidR="00D357D3" w:rsidRPr="00B154D5" w:rsidRDefault="00D357D3" w:rsidP="00EB32B0">
                  <w:pPr>
                    <w:rPr>
                      <w:rFonts w:asciiTheme="minorHAnsi" w:eastAsia="Century Gothic" w:hAnsiTheme="minorHAnsi" w:cstheme="minorHAnsi"/>
                      <w:b/>
                      <w:bCs/>
                      <w:color w:val="000000" w:themeColor="text1"/>
                    </w:rPr>
                  </w:pPr>
                  <w:r w:rsidRPr="00B154D5">
                    <w:rPr>
                      <w:rFonts w:asciiTheme="minorHAnsi" w:eastAsia="Century Gothic" w:hAnsiTheme="minorHAnsi" w:cstheme="minorHAnsi"/>
                      <w:b/>
                      <w:bCs/>
                      <w:color w:val="000000" w:themeColor="text1"/>
                    </w:rPr>
                    <w:t>2021-2022</w:t>
                  </w:r>
                </w:p>
                <w:p w14:paraId="02FEB2EE" w14:textId="77777777" w:rsidR="00D357D3" w:rsidRPr="00B154D5" w:rsidRDefault="00D357D3" w:rsidP="00EB32B0">
                  <w:pPr>
                    <w:rPr>
                      <w:rFonts w:asciiTheme="minorHAnsi" w:eastAsia="Century Gothic" w:hAnsiTheme="minorHAnsi" w:cstheme="minorHAnsi"/>
                      <w:b/>
                      <w:bCs/>
                      <w:color w:val="000000" w:themeColor="text1"/>
                    </w:rPr>
                  </w:pPr>
                </w:p>
              </w:tc>
              <w:tc>
                <w:tcPr>
                  <w:tcW w:w="2293" w:type="dxa"/>
                  <w:tcBorders>
                    <w:top w:val="single" w:sz="8" w:space="0" w:color="auto"/>
                    <w:left w:val="single" w:sz="8" w:space="0" w:color="auto"/>
                    <w:bottom w:val="single" w:sz="8" w:space="0" w:color="auto"/>
                    <w:right w:val="single" w:sz="8" w:space="0" w:color="auto"/>
                  </w:tcBorders>
                  <w:shd w:val="clear" w:color="auto" w:fill="FFFFFF" w:themeFill="background1"/>
                </w:tcPr>
                <w:p w14:paraId="5E71568D" w14:textId="77777777" w:rsidR="00D357D3" w:rsidRPr="00B154D5" w:rsidRDefault="00D357D3" w:rsidP="006652A6">
                  <w:pPr>
                    <w:rPr>
                      <w:rFonts w:asciiTheme="minorHAnsi" w:hAnsiTheme="minorHAnsi" w:cstheme="minorHAnsi"/>
                    </w:rPr>
                  </w:pPr>
                  <w:proofErr w:type="spellStart"/>
                  <w:r w:rsidRPr="00B154D5">
                    <w:rPr>
                      <w:rFonts w:asciiTheme="minorHAnsi" w:hAnsiTheme="minorHAnsi" w:cstheme="minorHAnsi"/>
                    </w:rPr>
                    <w:t>Yr</w:t>
                  </w:r>
                  <w:proofErr w:type="spellEnd"/>
                  <w:r w:rsidRPr="00B154D5">
                    <w:rPr>
                      <w:rFonts w:asciiTheme="minorHAnsi" w:hAnsiTheme="minorHAnsi" w:cstheme="minorHAnsi"/>
                    </w:rPr>
                    <w:t xml:space="preserve"> 3 Rocks</w:t>
                  </w:r>
                </w:p>
                <w:p w14:paraId="3D123B3C" w14:textId="77777777" w:rsidR="00D357D3" w:rsidRPr="00B154D5" w:rsidRDefault="00D357D3" w:rsidP="006652A6">
                  <w:pPr>
                    <w:rPr>
                      <w:rFonts w:asciiTheme="minorHAnsi" w:hAnsiTheme="minorHAnsi" w:cstheme="minorHAnsi"/>
                    </w:rPr>
                  </w:pPr>
                </w:p>
                <w:p w14:paraId="7F7748BB" w14:textId="77777777" w:rsidR="00D357D3" w:rsidRPr="00B154D5" w:rsidRDefault="00D357D3" w:rsidP="006652A6">
                  <w:pPr>
                    <w:rPr>
                      <w:rFonts w:asciiTheme="minorHAnsi" w:hAnsiTheme="minorHAnsi" w:cstheme="minorHAnsi"/>
                      <w:color w:val="4A66AC" w:themeColor="accent1"/>
                    </w:rPr>
                  </w:pPr>
                  <w:r w:rsidRPr="00B154D5">
                    <w:rPr>
                      <w:rFonts w:asciiTheme="minorHAnsi" w:hAnsiTheme="minorHAnsi" w:cstheme="minorHAnsi"/>
                      <w:color w:val="4A66AC" w:themeColor="accent1"/>
                    </w:rPr>
                    <w:t>Chemistry</w:t>
                  </w:r>
                </w:p>
                <w:p w14:paraId="0022FDE7" w14:textId="6B898412" w:rsidR="00D357D3" w:rsidRPr="00B154D5" w:rsidRDefault="00D357D3" w:rsidP="00EB32B0">
                  <w:pPr>
                    <w:rPr>
                      <w:rFonts w:asciiTheme="minorHAnsi" w:hAnsiTheme="minorHAnsi" w:cstheme="minorHAnsi"/>
                    </w:rPr>
                  </w:pPr>
                  <w:r w:rsidRPr="00866EF4">
                    <w:rPr>
                      <w:rFonts w:asciiTheme="minorHAnsi" w:hAnsiTheme="minorHAnsi" w:cstheme="minorHAnsi"/>
                      <w:color w:val="FF0000"/>
                    </w:rPr>
                    <w:t>(</w:t>
                  </w:r>
                  <w:proofErr w:type="spellStart"/>
                  <w:r w:rsidRPr="00866EF4">
                    <w:rPr>
                      <w:rFonts w:asciiTheme="minorHAnsi" w:hAnsiTheme="minorHAnsi" w:cstheme="minorHAnsi"/>
                      <w:color w:val="FF0000"/>
                    </w:rPr>
                    <w:t>Haytor</w:t>
                  </w:r>
                  <w:proofErr w:type="spellEnd"/>
                  <w:r w:rsidRPr="00866EF4">
                    <w:rPr>
                      <w:rFonts w:asciiTheme="minorHAnsi" w:hAnsiTheme="minorHAnsi" w:cstheme="minorHAnsi"/>
                      <w:color w:val="FF0000"/>
                    </w:rPr>
                    <w:t>)</w:t>
                  </w:r>
                </w:p>
              </w:tc>
              <w:tc>
                <w:tcPr>
                  <w:tcW w:w="2127" w:type="dxa"/>
                  <w:tcBorders>
                    <w:top w:val="single" w:sz="8" w:space="0" w:color="auto"/>
                    <w:left w:val="nil"/>
                    <w:bottom w:val="single" w:sz="8" w:space="0" w:color="auto"/>
                    <w:right w:val="single" w:sz="8" w:space="0" w:color="auto"/>
                  </w:tcBorders>
                </w:tcPr>
                <w:p w14:paraId="00B99717" w14:textId="77777777" w:rsidR="00D357D3" w:rsidRPr="009B4A3E" w:rsidRDefault="00D357D3" w:rsidP="00D357D3">
                  <w:pPr>
                    <w:rPr>
                      <w:rFonts w:asciiTheme="minorHAnsi" w:hAnsiTheme="minorHAnsi" w:cstheme="minorHAnsi"/>
                    </w:rPr>
                  </w:pPr>
                  <w:r w:rsidRPr="00B154D5">
                    <w:rPr>
                      <w:rFonts w:asciiTheme="minorHAnsi" w:hAnsiTheme="minorHAnsi" w:cstheme="minorHAnsi"/>
                    </w:rPr>
                    <w:t>Year 3 Forces and magnets</w:t>
                  </w:r>
                </w:p>
                <w:p w14:paraId="18BAA944" w14:textId="6AE5F48A" w:rsidR="00D357D3" w:rsidRDefault="00D357D3" w:rsidP="00D357D3">
                  <w:pPr>
                    <w:rPr>
                      <w:rFonts w:asciiTheme="minorHAnsi" w:hAnsiTheme="minorHAnsi" w:cstheme="minorHAnsi"/>
                    </w:rPr>
                  </w:pPr>
                  <w:r w:rsidRPr="00B154D5">
                    <w:rPr>
                      <w:rFonts w:asciiTheme="minorHAnsi" w:hAnsiTheme="minorHAnsi" w:cstheme="minorHAnsi"/>
                      <w:color w:val="4A66AC" w:themeColor="accent1"/>
                    </w:rPr>
                    <w:t>Physics</w:t>
                  </w:r>
                </w:p>
                <w:p w14:paraId="59732531" w14:textId="27DB077A" w:rsidR="00D357D3" w:rsidRPr="00B154D5" w:rsidRDefault="00D357D3" w:rsidP="00D357D3">
                  <w:pPr>
                    <w:rPr>
                      <w:rFonts w:asciiTheme="minorHAnsi" w:hAnsiTheme="minorHAnsi" w:cstheme="minorHAnsi"/>
                    </w:rPr>
                  </w:pPr>
                </w:p>
              </w:tc>
              <w:tc>
                <w:tcPr>
                  <w:tcW w:w="5103" w:type="dxa"/>
                  <w:gridSpan w:val="3"/>
                  <w:tcBorders>
                    <w:top w:val="single" w:sz="8" w:space="0" w:color="auto"/>
                    <w:left w:val="single" w:sz="8" w:space="0" w:color="auto"/>
                    <w:bottom w:val="single" w:sz="8" w:space="0" w:color="auto"/>
                    <w:right w:val="single" w:sz="8" w:space="0" w:color="auto"/>
                  </w:tcBorders>
                </w:tcPr>
                <w:p w14:paraId="0BBDC7D2" w14:textId="77777777" w:rsidR="00D357D3" w:rsidRDefault="00D357D3" w:rsidP="00D357D3">
                  <w:pPr>
                    <w:rPr>
                      <w:rFonts w:asciiTheme="minorHAnsi" w:hAnsiTheme="minorHAnsi" w:cstheme="minorHAnsi"/>
                    </w:rPr>
                  </w:pPr>
                  <w:r w:rsidRPr="00B154D5">
                    <w:rPr>
                      <w:rFonts w:asciiTheme="minorHAnsi" w:hAnsiTheme="minorHAnsi" w:cstheme="minorHAnsi"/>
                    </w:rPr>
                    <w:t>Y3 Plants (parts &amp; their function &amp; investigating growth)</w:t>
                  </w:r>
                </w:p>
                <w:p w14:paraId="496029CA" w14:textId="7D5046EC" w:rsidR="00D357D3" w:rsidRPr="00B22D7E" w:rsidRDefault="00D357D3" w:rsidP="00D357D3">
                  <w:pPr>
                    <w:rPr>
                      <w:rFonts w:asciiTheme="minorHAnsi" w:hAnsiTheme="minorHAnsi" w:cstheme="minorHAnsi"/>
                      <w:b/>
                      <w:bCs/>
                    </w:rPr>
                  </w:pPr>
                  <w:r w:rsidRPr="00B154D5">
                    <w:rPr>
                      <w:rFonts w:asciiTheme="minorHAnsi" w:hAnsiTheme="minorHAnsi" w:cstheme="minorHAnsi"/>
                      <w:color w:val="4A66AC" w:themeColor="accent1"/>
                    </w:rPr>
                    <w:t>Biology</w:t>
                  </w:r>
                </w:p>
              </w:tc>
              <w:tc>
                <w:tcPr>
                  <w:tcW w:w="2142" w:type="dxa"/>
                  <w:gridSpan w:val="2"/>
                  <w:tcBorders>
                    <w:top w:val="single" w:sz="8" w:space="0" w:color="auto"/>
                    <w:left w:val="nil"/>
                    <w:bottom w:val="single" w:sz="8" w:space="0" w:color="auto"/>
                    <w:right w:val="single" w:sz="8" w:space="0" w:color="auto"/>
                  </w:tcBorders>
                </w:tcPr>
                <w:p w14:paraId="74502ECC" w14:textId="7C92EB37" w:rsidR="00D357D3" w:rsidRDefault="00D357D3" w:rsidP="00236CC8">
                  <w:pPr>
                    <w:rPr>
                      <w:rFonts w:asciiTheme="minorHAnsi" w:hAnsiTheme="minorHAnsi" w:cstheme="minorHAnsi"/>
                    </w:rPr>
                  </w:pPr>
                  <w:proofErr w:type="spellStart"/>
                  <w:r w:rsidRPr="00B154D5">
                    <w:rPr>
                      <w:rFonts w:asciiTheme="minorHAnsi" w:hAnsiTheme="minorHAnsi" w:cstheme="minorHAnsi"/>
                    </w:rPr>
                    <w:t>Yr</w:t>
                  </w:r>
                  <w:proofErr w:type="spellEnd"/>
                  <w:r w:rsidRPr="00B154D5">
                    <w:rPr>
                      <w:rFonts w:asciiTheme="minorHAnsi" w:hAnsiTheme="minorHAnsi" w:cstheme="minorHAnsi"/>
                    </w:rPr>
                    <w:t xml:space="preserve"> </w:t>
                  </w:r>
                  <w:proofErr w:type="gramStart"/>
                  <w:r w:rsidRPr="00B154D5">
                    <w:rPr>
                      <w:rFonts w:asciiTheme="minorHAnsi" w:hAnsiTheme="minorHAnsi" w:cstheme="minorHAnsi"/>
                    </w:rPr>
                    <w:t xml:space="preserve">3 </w:t>
                  </w:r>
                  <w:r>
                    <w:rPr>
                      <w:rFonts w:asciiTheme="minorHAnsi" w:hAnsiTheme="minorHAnsi" w:cstheme="minorHAnsi"/>
                    </w:rPr>
                    <w:t xml:space="preserve"> </w:t>
                  </w:r>
                  <w:r w:rsidRPr="00B154D5">
                    <w:rPr>
                      <w:rFonts w:asciiTheme="minorHAnsi" w:hAnsiTheme="minorHAnsi" w:cstheme="minorHAnsi"/>
                    </w:rPr>
                    <w:t>Animals</w:t>
                  </w:r>
                  <w:proofErr w:type="gramEnd"/>
                  <w:r w:rsidRPr="00B154D5">
                    <w:rPr>
                      <w:rFonts w:asciiTheme="minorHAnsi" w:hAnsiTheme="minorHAnsi" w:cstheme="minorHAnsi"/>
                    </w:rPr>
                    <w:t xml:space="preserve"> including humans</w:t>
                  </w:r>
                </w:p>
                <w:p w14:paraId="2B56A3EE" w14:textId="6D6EE474" w:rsidR="00D357D3" w:rsidRDefault="00D357D3" w:rsidP="00236CC8">
                  <w:pPr>
                    <w:rPr>
                      <w:rFonts w:asciiTheme="minorHAnsi" w:hAnsiTheme="minorHAnsi" w:cstheme="minorHAnsi"/>
                    </w:rPr>
                  </w:pPr>
                  <w:r>
                    <w:rPr>
                      <w:rFonts w:asciiTheme="minorHAnsi" w:hAnsiTheme="minorHAnsi" w:cstheme="minorHAnsi"/>
                    </w:rPr>
                    <w:t>Food &amp; Nutrition</w:t>
                  </w:r>
                </w:p>
                <w:p w14:paraId="197ABF31" w14:textId="77777777" w:rsidR="00D357D3" w:rsidRPr="00330256" w:rsidRDefault="00D357D3" w:rsidP="00330256">
                  <w:pPr>
                    <w:rPr>
                      <w:rFonts w:asciiTheme="minorHAnsi" w:hAnsiTheme="minorHAnsi" w:cstheme="minorHAnsi"/>
                    </w:rPr>
                  </w:pPr>
                  <w:r w:rsidRPr="00546E44">
                    <w:rPr>
                      <w:rFonts w:asciiTheme="minorHAnsi" w:hAnsiTheme="minorHAnsi" w:cstheme="minorHAnsi"/>
                    </w:rPr>
                    <w:t xml:space="preserve"> </w:t>
                  </w:r>
                  <w:r w:rsidRPr="00DE36FF">
                    <w:rPr>
                      <w:rFonts w:asciiTheme="minorHAnsi" w:hAnsiTheme="minorHAnsi" w:cstheme="minorHAnsi"/>
                      <w:color w:val="4A66AC" w:themeColor="accent1"/>
                    </w:rPr>
                    <w:t>Biology</w:t>
                  </w:r>
                </w:p>
                <w:p w14:paraId="770A8BB9" w14:textId="15057566" w:rsidR="00D357D3" w:rsidRDefault="00D357D3" w:rsidP="00330256">
                  <w:pPr>
                    <w:rPr>
                      <w:rFonts w:asciiTheme="minorHAnsi" w:hAnsiTheme="minorHAnsi" w:cstheme="minorHAnsi"/>
                    </w:rPr>
                  </w:pPr>
                </w:p>
              </w:tc>
              <w:tc>
                <w:tcPr>
                  <w:tcW w:w="2143" w:type="dxa"/>
                  <w:tcBorders>
                    <w:top w:val="single" w:sz="8" w:space="0" w:color="auto"/>
                    <w:left w:val="nil"/>
                    <w:bottom w:val="single" w:sz="8" w:space="0" w:color="auto"/>
                    <w:right w:val="single" w:sz="8" w:space="0" w:color="auto"/>
                  </w:tcBorders>
                </w:tcPr>
                <w:p w14:paraId="08E4B18C" w14:textId="0CCB3A1E" w:rsidR="00D357D3" w:rsidRDefault="00D357D3" w:rsidP="00236CC8">
                  <w:pPr>
                    <w:rPr>
                      <w:rFonts w:asciiTheme="minorHAnsi" w:hAnsiTheme="minorHAnsi" w:cstheme="minorHAnsi"/>
                      <w:color w:val="4A66AC" w:themeColor="accent1"/>
                    </w:rPr>
                  </w:pPr>
                  <w:proofErr w:type="spellStart"/>
                  <w:r>
                    <w:rPr>
                      <w:rFonts w:asciiTheme="minorHAnsi" w:hAnsiTheme="minorHAnsi" w:cstheme="minorHAnsi"/>
                    </w:rPr>
                    <w:t>Yr</w:t>
                  </w:r>
                  <w:proofErr w:type="spellEnd"/>
                  <w:r>
                    <w:rPr>
                      <w:rFonts w:asciiTheme="minorHAnsi" w:hAnsiTheme="minorHAnsi" w:cstheme="minorHAnsi"/>
                    </w:rPr>
                    <w:t xml:space="preserve"> 4 </w:t>
                  </w:r>
                  <w:r w:rsidRPr="00546E44">
                    <w:rPr>
                      <w:rFonts w:asciiTheme="minorHAnsi" w:hAnsiTheme="minorHAnsi" w:cstheme="minorHAnsi"/>
                    </w:rPr>
                    <w:t xml:space="preserve">Nutrition animals </w:t>
                  </w:r>
                  <w:proofErr w:type="gramStart"/>
                  <w:r w:rsidRPr="00546E44">
                    <w:rPr>
                      <w:rFonts w:asciiTheme="minorHAnsi" w:hAnsiTheme="minorHAnsi" w:cstheme="minorHAnsi"/>
                    </w:rPr>
                    <w:t>&amp;  humans</w:t>
                  </w:r>
                  <w:proofErr w:type="gramEnd"/>
                  <w:r w:rsidRPr="00546E44">
                    <w:rPr>
                      <w:rFonts w:asciiTheme="minorHAnsi" w:hAnsiTheme="minorHAnsi" w:cstheme="minorHAnsi"/>
                    </w:rPr>
                    <w:t>)</w:t>
                  </w:r>
                </w:p>
                <w:p w14:paraId="57EA1DF7" w14:textId="28FD0F24" w:rsidR="00D357D3" w:rsidRPr="00330256" w:rsidRDefault="00D357D3" w:rsidP="00236CC8">
                  <w:pPr>
                    <w:rPr>
                      <w:rFonts w:asciiTheme="minorHAnsi" w:hAnsiTheme="minorHAnsi" w:cstheme="minorHAnsi"/>
                    </w:rPr>
                  </w:pPr>
                  <w:r w:rsidRPr="00330256">
                    <w:rPr>
                      <w:rFonts w:asciiTheme="minorHAnsi" w:hAnsiTheme="minorHAnsi" w:cstheme="minorHAnsi"/>
                    </w:rPr>
                    <w:t>Digestion</w:t>
                  </w:r>
                  <w:r>
                    <w:rPr>
                      <w:rFonts w:asciiTheme="minorHAnsi" w:hAnsiTheme="minorHAnsi" w:cstheme="minorHAnsi"/>
                    </w:rPr>
                    <w:t xml:space="preserve"> &amp; teeth</w:t>
                  </w:r>
                </w:p>
                <w:p w14:paraId="15382CB0" w14:textId="38B81D08" w:rsidR="00D357D3" w:rsidRPr="00480B8D" w:rsidRDefault="00480B8D" w:rsidP="00EB32B0">
                  <w:pPr>
                    <w:rPr>
                      <w:rFonts w:asciiTheme="minorHAnsi" w:hAnsiTheme="minorHAnsi" w:cstheme="minorHAnsi"/>
                      <w:color w:val="4A66AC" w:themeColor="accent1"/>
                    </w:rPr>
                  </w:pPr>
                  <w:r w:rsidRPr="00DE36FF">
                    <w:rPr>
                      <w:rFonts w:asciiTheme="minorHAnsi" w:hAnsiTheme="minorHAnsi" w:cstheme="minorHAnsi"/>
                      <w:color w:val="4A66AC" w:themeColor="accent1"/>
                    </w:rPr>
                    <w:t>Biolog</w:t>
                  </w:r>
                  <w:r>
                    <w:rPr>
                      <w:rFonts w:asciiTheme="minorHAnsi" w:hAnsiTheme="minorHAnsi" w:cstheme="minorHAnsi"/>
                      <w:color w:val="4A66AC" w:themeColor="accent1"/>
                    </w:rPr>
                    <w:t>y</w:t>
                  </w:r>
                </w:p>
              </w:tc>
            </w:tr>
            <w:tr w:rsidR="00180907" w14:paraId="4ED11654" w14:textId="77777777" w:rsidTr="00180907">
              <w:tc>
                <w:tcPr>
                  <w:tcW w:w="15342" w:type="dxa"/>
                  <w:gridSpan w:val="9"/>
                  <w:tcBorders>
                    <w:top w:val="single" w:sz="8" w:space="0" w:color="auto"/>
                    <w:left w:val="single" w:sz="8" w:space="0" w:color="auto"/>
                    <w:right w:val="single" w:sz="8" w:space="0" w:color="auto"/>
                  </w:tcBorders>
                  <w:shd w:val="clear" w:color="auto" w:fill="F8CEFE"/>
                </w:tcPr>
                <w:p w14:paraId="54B214B4" w14:textId="29B894CB" w:rsidR="00180907" w:rsidRPr="00546E44" w:rsidRDefault="00180907" w:rsidP="00443DCC">
                  <w:pPr>
                    <w:jc w:val="center"/>
                    <w:rPr>
                      <w:rFonts w:asciiTheme="minorHAnsi" w:hAnsiTheme="minorHAnsi" w:cstheme="minorHAnsi"/>
                    </w:rPr>
                  </w:pPr>
                  <w:r>
                    <w:rPr>
                      <w:rFonts w:asciiTheme="minorHAnsi" w:hAnsiTheme="minorHAnsi" w:cstheme="minorHAnsi"/>
                    </w:rPr>
                    <w:t xml:space="preserve">Cycle A &amp; B     Class SWAY    </w:t>
                  </w: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w:t>
                  </w:r>
                  <w:proofErr w:type="gramStart"/>
                  <w:r w:rsidRPr="004861DD">
                    <w:rPr>
                      <w:rFonts w:asciiTheme="minorHAnsi" w:hAnsiTheme="minorHAnsi" w:cstheme="minorHAnsi"/>
                    </w:rPr>
                    <w:t>4  Living</w:t>
                  </w:r>
                  <w:proofErr w:type="gramEnd"/>
                  <w:r w:rsidRPr="004861DD">
                    <w:rPr>
                      <w:rFonts w:asciiTheme="minorHAnsi" w:hAnsiTheme="minorHAnsi" w:cstheme="minorHAnsi"/>
                    </w:rPr>
                    <w:t xml:space="preserve"> things and their habitats (naming and identifying living things in the local  environment)</w:t>
                  </w:r>
                  <w:r w:rsidR="00B22D7E">
                    <w:rPr>
                      <w:rFonts w:asciiTheme="minorHAnsi" w:hAnsiTheme="minorHAnsi" w:cstheme="minorHAnsi"/>
                    </w:rPr>
                    <w:t xml:space="preserve"> Growing plants</w:t>
                  </w:r>
                </w:p>
              </w:tc>
            </w:tr>
            <w:tr w:rsidR="00EB32B0" w14:paraId="5A4C0F72" w14:textId="77777777" w:rsidTr="00AE605F">
              <w:trPr>
                <w:trHeight w:val="1093"/>
              </w:trPr>
              <w:tc>
                <w:tcPr>
                  <w:tcW w:w="1534" w:type="dxa"/>
                  <w:tcBorders>
                    <w:top w:val="single" w:sz="8" w:space="0" w:color="auto"/>
                    <w:left w:val="single" w:sz="8" w:space="0" w:color="auto"/>
                    <w:right w:val="single" w:sz="8" w:space="0" w:color="auto"/>
                  </w:tcBorders>
                  <w:shd w:val="clear" w:color="auto" w:fill="FFFF99"/>
                </w:tcPr>
                <w:p w14:paraId="64A4D488" w14:textId="196D0A08" w:rsidR="00EB32B0" w:rsidRPr="004861DD" w:rsidRDefault="00EB32B0" w:rsidP="00EB32B0">
                  <w:pPr>
                    <w:rPr>
                      <w:rFonts w:asciiTheme="minorHAnsi" w:eastAsia="Century Gothic" w:hAnsiTheme="minorHAnsi" w:cstheme="minorHAnsi"/>
                      <w:b/>
                      <w:bCs/>
                    </w:rPr>
                  </w:pPr>
                  <w:r w:rsidRPr="004861DD">
                    <w:rPr>
                      <w:rFonts w:asciiTheme="minorHAnsi" w:eastAsia="Century Gothic" w:hAnsiTheme="minorHAnsi" w:cstheme="minorHAnsi"/>
                      <w:b/>
                      <w:bCs/>
                    </w:rPr>
                    <w:lastRenderedPageBreak/>
                    <w:t>Cycle B</w:t>
                  </w:r>
                </w:p>
                <w:p w14:paraId="227A4325" w14:textId="71EF24A0" w:rsidR="00EB32B0" w:rsidRPr="004861DD" w:rsidRDefault="00EB32B0" w:rsidP="00EB32B0">
                  <w:pPr>
                    <w:rPr>
                      <w:rFonts w:asciiTheme="minorHAnsi" w:eastAsia="Century Gothic" w:hAnsiTheme="minorHAnsi" w:cstheme="minorHAnsi"/>
                      <w:b/>
                      <w:bCs/>
                    </w:rPr>
                  </w:pPr>
                  <w:r w:rsidRPr="004861DD">
                    <w:rPr>
                      <w:rFonts w:asciiTheme="minorHAnsi" w:eastAsia="Century Gothic" w:hAnsiTheme="minorHAnsi" w:cstheme="minorHAnsi"/>
                      <w:b/>
                      <w:bCs/>
                    </w:rPr>
                    <w:t>Middlecott</w:t>
                  </w:r>
                </w:p>
                <w:p w14:paraId="476E9ED5" w14:textId="162EBBAB" w:rsidR="00EB32B0" w:rsidRPr="004861DD" w:rsidRDefault="00EB32B0" w:rsidP="00EB32B0">
                  <w:pPr>
                    <w:rPr>
                      <w:rFonts w:asciiTheme="minorHAnsi" w:eastAsia="Century Gothic" w:hAnsiTheme="minorHAnsi" w:cstheme="minorHAnsi"/>
                      <w:b/>
                      <w:bCs/>
                    </w:rPr>
                  </w:pPr>
                  <w:r w:rsidRPr="004861DD">
                    <w:rPr>
                      <w:rFonts w:asciiTheme="minorHAnsi" w:eastAsia="Century Gothic" w:hAnsiTheme="minorHAnsi" w:cstheme="minorHAnsi"/>
                      <w:b/>
                      <w:bCs/>
                    </w:rPr>
                    <w:t>Yrs 3&amp;4</w:t>
                  </w:r>
                </w:p>
                <w:p w14:paraId="53740C02" w14:textId="746A166B" w:rsidR="00EB32B0" w:rsidRPr="004861DD" w:rsidRDefault="00EB32B0" w:rsidP="00EB32B0">
                  <w:pPr>
                    <w:rPr>
                      <w:rFonts w:asciiTheme="minorHAnsi" w:eastAsia="Century Gothic" w:hAnsiTheme="minorHAnsi" w:cstheme="minorHAnsi"/>
                      <w:b/>
                      <w:bCs/>
                    </w:rPr>
                  </w:pPr>
                  <w:r w:rsidRPr="004861DD">
                    <w:rPr>
                      <w:rFonts w:asciiTheme="minorHAnsi" w:eastAsia="Century Gothic" w:hAnsiTheme="minorHAnsi" w:cstheme="minorHAnsi"/>
                      <w:b/>
                      <w:bCs/>
                    </w:rPr>
                    <w:t>2022-23</w:t>
                  </w:r>
                </w:p>
              </w:tc>
              <w:tc>
                <w:tcPr>
                  <w:tcW w:w="2293" w:type="dxa"/>
                  <w:tcBorders>
                    <w:top w:val="single" w:sz="8" w:space="0" w:color="auto"/>
                    <w:left w:val="single" w:sz="8" w:space="0" w:color="auto"/>
                    <w:bottom w:val="single" w:sz="8" w:space="0" w:color="auto"/>
                    <w:right w:val="single" w:sz="8" w:space="0" w:color="auto"/>
                  </w:tcBorders>
                  <w:shd w:val="clear" w:color="auto" w:fill="FFFF99"/>
                </w:tcPr>
                <w:p w14:paraId="5A99C8D3" w14:textId="77777777" w:rsidR="00EB32B0" w:rsidRDefault="00EB32B0" w:rsidP="00EB32B0">
                  <w:pPr>
                    <w:rPr>
                      <w:rFonts w:asciiTheme="minorHAnsi" w:hAnsiTheme="minorHAnsi" w:cstheme="minorHAnsi"/>
                    </w:rPr>
                  </w:pPr>
                  <w:r w:rsidRPr="004861DD">
                    <w:rPr>
                      <w:rFonts w:asciiTheme="minorHAnsi" w:hAnsiTheme="minorHAnsi" w:cstheme="minorHAnsi"/>
                    </w:rPr>
                    <w:t>Y4 Electricity</w:t>
                  </w:r>
                </w:p>
                <w:p w14:paraId="7A96AFC0" w14:textId="77777777" w:rsidR="00EB32B0" w:rsidRDefault="00EB32B0" w:rsidP="00EB32B0">
                  <w:pPr>
                    <w:rPr>
                      <w:rFonts w:asciiTheme="minorHAnsi" w:hAnsiTheme="minorHAnsi" w:cstheme="minorHAnsi"/>
                    </w:rPr>
                  </w:pPr>
                </w:p>
                <w:p w14:paraId="25FD7E39" w14:textId="5942DB20" w:rsidR="00EB32B0" w:rsidRPr="004861DD" w:rsidRDefault="00EB32B0" w:rsidP="00EB32B0">
                  <w:pPr>
                    <w:rPr>
                      <w:rFonts w:asciiTheme="minorHAnsi" w:hAnsiTheme="minorHAnsi" w:cstheme="minorHAnsi"/>
                    </w:rPr>
                  </w:pPr>
                  <w:r w:rsidRPr="00201FC6">
                    <w:rPr>
                      <w:rFonts w:asciiTheme="minorHAnsi" w:hAnsiTheme="minorHAnsi" w:cstheme="minorHAnsi"/>
                      <w:color w:val="4A66AC" w:themeColor="accent1"/>
                    </w:rPr>
                    <w:t>Physics</w:t>
                  </w:r>
                  <w:r w:rsidR="005B5DEA">
                    <w:rPr>
                      <w:rFonts w:asciiTheme="minorHAnsi" w:hAnsiTheme="minorHAnsi" w:cstheme="minorHAnsi"/>
                      <w:color w:val="4A66AC" w:themeColor="accent1"/>
                    </w:rPr>
                    <w:t xml:space="preserve"> </w:t>
                  </w:r>
                  <w:r w:rsidR="005B5DEA" w:rsidRPr="005B5DEA">
                    <w:rPr>
                      <w:rFonts w:asciiTheme="minorHAnsi" w:hAnsiTheme="minorHAnsi" w:cstheme="minorHAnsi"/>
                      <w:color w:val="FF0000"/>
                    </w:rPr>
                    <w:t>(Diwali)</w:t>
                  </w:r>
                </w:p>
              </w:tc>
              <w:tc>
                <w:tcPr>
                  <w:tcW w:w="4536" w:type="dxa"/>
                  <w:gridSpan w:val="2"/>
                  <w:tcBorders>
                    <w:top w:val="single" w:sz="8" w:space="0" w:color="auto"/>
                    <w:left w:val="nil"/>
                    <w:bottom w:val="single" w:sz="8" w:space="0" w:color="auto"/>
                    <w:right w:val="single" w:sz="8" w:space="0" w:color="auto"/>
                  </w:tcBorders>
                  <w:shd w:val="clear" w:color="auto" w:fill="FFFF99"/>
                </w:tcPr>
                <w:p w14:paraId="245434BF" w14:textId="77777777" w:rsidR="00EB32B0" w:rsidRDefault="00EB32B0" w:rsidP="00EB32B0">
                  <w:pP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4 States of matter</w:t>
                  </w:r>
                </w:p>
                <w:p w14:paraId="1D63CE55" w14:textId="77777777" w:rsidR="00EB32B0" w:rsidRDefault="00EB32B0" w:rsidP="00EB32B0">
                  <w:pPr>
                    <w:rPr>
                      <w:rFonts w:asciiTheme="minorHAnsi" w:hAnsiTheme="minorHAnsi" w:cstheme="minorHAnsi"/>
                    </w:rPr>
                  </w:pPr>
                </w:p>
                <w:p w14:paraId="16802011" w14:textId="730DE768" w:rsidR="00EB32B0" w:rsidRPr="004861DD" w:rsidRDefault="00A21516" w:rsidP="00EB32B0">
                  <w:pPr>
                    <w:rPr>
                      <w:rFonts w:asciiTheme="minorHAnsi" w:hAnsiTheme="minorHAnsi" w:cstheme="minorHAnsi"/>
                    </w:rPr>
                  </w:pPr>
                  <w:r>
                    <w:rPr>
                      <w:rFonts w:asciiTheme="minorHAnsi" w:hAnsiTheme="minorHAnsi" w:cstheme="minorHAnsi"/>
                      <w:color w:val="4A66AC" w:themeColor="accent1"/>
                    </w:rPr>
                    <w:t>Chemistry</w:t>
                  </w:r>
                  <w:r w:rsidR="005B5DEA">
                    <w:rPr>
                      <w:rFonts w:asciiTheme="minorHAnsi" w:hAnsiTheme="minorHAnsi" w:cstheme="minorHAnsi"/>
                      <w:color w:val="4A66AC" w:themeColor="accent1"/>
                    </w:rPr>
                    <w:t xml:space="preserve"> </w:t>
                  </w:r>
                  <w:r w:rsidR="005B5DEA" w:rsidRPr="005B5DEA">
                    <w:rPr>
                      <w:rFonts w:asciiTheme="minorHAnsi" w:hAnsiTheme="minorHAnsi" w:cstheme="minorHAnsi"/>
                      <w:color w:val="FF0000"/>
                    </w:rPr>
                    <w:t>(Harvest cooking)</w:t>
                  </w:r>
                </w:p>
              </w:tc>
              <w:tc>
                <w:tcPr>
                  <w:tcW w:w="2694" w:type="dxa"/>
                  <w:gridSpan w:val="2"/>
                  <w:tcBorders>
                    <w:top w:val="single" w:sz="8" w:space="0" w:color="auto"/>
                    <w:left w:val="single" w:sz="8" w:space="0" w:color="auto"/>
                    <w:bottom w:val="single" w:sz="8" w:space="0" w:color="auto"/>
                    <w:right w:val="single" w:sz="8" w:space="0" w:color="auto"/>
                  </w:tcBorders>
                  <w:shd w:val="clear" w:color="auto" w:fill="FFFF99"/>
                </w:tcPr>
                <w:p w14:paraId="26DCBC8C" w14:textId="77777777" w:rsidR="00DE36FF" w:rsidRDefault="00DE36FF" w:rsidP="00EB32B0">
                  <w:pPr>
                    <w:rPr>
                      <w:rFonts w:asciiTheme="minorHAnsi" w:hAnsiTheme="minorHAnsi" w:cstheme="minorHAnsi"/>
                    </w:rPr>
                  </w:pPr>
                  <w:proofErr w:type="spellStart"/>
                  <w:r w:rsidRPr="00546E44">
                    <w:rPr>
                      <w:rFonts w:asciiTheme="minorHAnsi" w:hAnsiTheme="minorHAnsi" w:cstheme="minorHAnsi"/>
                    </w:rPr>
                    <w:t>Yr</w:t>
                  </w:r>
                  <w:proofErr w:type="spellEnd"/>
                  <w:r w:rsidRPr="00546E44">
                    <w:rPr>
                      <w:rFonts w:asciiTheme="minorHAnsi" w:hAnsiTheme="minorHAnsi" w:cstheme="minorHAnsi"/>
                    </w:rPr>
                    <w:t xml:space="preserve"> 4 Living things and their habitats</w:t>
                  </w:r>
                </w:p>
                <w:p w14:paraId="79E6B750" w14:textId="77777777" w:rsidR="00DE36FF" w:rsidRDefault="00DE36FF" w:rsidP="00EB32B0">
                  <w:pPr>
                    <w:rPr>
                      <w:rFonts w:asciiTheme="minorHAnsi" w:hAnsiTheme="minorHAnsi" w:cstheme="minorHAnsi"/>
                      <w:color w:val="4A66AC" w:themeColor="accent1"/>
                    </w:rPr>
                  </w:pPr>
                  <w:r w:rsidRPr="00DE36FF">
                    <w:rPr>
                      <w:rFonts w:asciiTheme="minorHAnsi" w:hAnsiTheme="minorHAnsi" w:cstheme="minorHAnsi"/>
                      <w:color w:val="4A66AC" w:themeColor="accent1"/>
                    </w:rPr>
                    <w:t>Biology</w:t>
                  </w:r>
                </w:p>
                <w:p w14:paraId="4C5AE4AC" w14:textId="21969E31" w:rsidR="00F942AD" w:rsidRPr="004861DD" w:rsidRDefault="00F942AD" w:rsidP="00EB32B0">
                  <w:pPr>
                    <w:rPr>
                      <w:rFonts w:asciiTheme="minorHAnsi" w:hAnsiTheme="minorHAnsi" w:cstheme="minorHAnsi"/>
                    </w:rPr>
                  </w:pPr>
                  <w:r w:rsidRPr="00F942AD">
                    <w:rPr>
                      <w:rFonts w:asciiTheme="minorHAnsi" w:hAnsiTheme="minorHAnsi" w:cstheme="minorHAnsi"/>
                    </w:rPr>
                    <w:t>(Seasonal)</w:t>
                  </w:r>
                </w:p>
              </w:tc>
              <w:tc>
                <w:tcPr>
                  <w:tcW w:w="1984" w:type="dxa"/>
                  <w:tcBorders>
                    <w:top w:val="single" w:sz="8" w:space="0" w:color="auto"/>
                    <w:left w:val="nil"/>
                    <w:bottom w:val="single" w:sz="8" w:space="0" w:color="auto"/>
                    <w:right w:val="single" w:sz="8" w:space="0" w:color="auto"/>
                  </w:tcBorders>
                  <w:shd w:val="clear" w:color="auto" w:fill="FFFF99"/>
                </w:tcPr>
                <w:p w14:paraId="3BFC14F9" w14:textId="77777777" w:rsidR="00330256" w:rsidRPr="00B154D5" w:rsidRDefault="00330256" w:rsidP="00330256">
                  <w:pPr>
                    <w:rPr>
                      <w:rFonts w:asciiTheme="minorHAnsi" w:hAnsiTheme="minorHAnsi" w:cstheme="minorHAnsi"/>
                    </w:rPr>
                  </w:pPr>
                  <w:r w:rsidRPr="00B154D5">
                    <w:rPr>
                      <w:rFonts w:asciiTheme="minorHAnsi" w:hAnsiTheme="minorHAnsi" w:cstheme="minorHAnsi"/>
                    </w:rPr>
                    <w:t>Y3 Light</w:t>
                  </w:r>
                </w:p>
                <w:p w14:paraId="50BD56EB" w14:textId="77777777" w:rsidR="00330256" w:rsidRDefault="00330256" w:rsidP="00330256">
                  <w:pPr>
                    <w:rPr>
                      <w:rFonts w:asciiTheme="minorHAnsi" w:hAnsiTheme="minorHAnsi" w:cstheme="minorHAnsi"/>
                      <w:color w:val="4A66AC" w:themeColor="accent1"/>
                    </w:rPr>
                  </w:pPr>
                  <w:r w:rsidRPr="00B154D5">
                    <w:rPr>
                      <w:rFonts w:asciiTheme="minorHAnsi" w:hAnsiTheme="minorHAnsi" w:cstheme="minorHAnsi"/>
                      <w:color w:val="4A66AC" w:themeColor="accent1"/>
                    </w:rPr>
                    <w:t>Physics</w:t>
                  </w:r>
                </w:p>
                <w:p w14:paraId="7B41A555" w14:textId="0ABC53A2" w:rsidR="00EB32B0" w:rsidRPr="00546E44" w:rsidRDefault="00330256" w:rsidP="00330256">
                  <w:pPr>
                    <w:rPr>
                      <w:rFonts w:asciiTheme="minorHAnsi" w:hAnsiTheme="minorHAnsi" w:cstheme="minorHAnsi"/>
                    </w:rPr>
                  </w:pPr>
                  <w:r>
                    <w:rPr>
                      <w:rFonts w:asciiTheme="minorHAnsi" w:hAnsiTheme="minorHAnsi" w:cstheme="minorHAnsi"/>
                      <w:color w:val="4A66AC" w:themeColor="accent1"/>
                    </w:rPr>
                    <w:t>(</w:t>
                  </w:r>
                  <w:r w:rsidRPr="00F942AD">
                    <w:rPr>
                      <w:rFonts w:asciiTheme="minorHAnsi" w:hAnsiTheme="minorHAnsi" w:cstheme="minorHAnsi"/>
                    </w:rPr>
                    <w:t>Shadow-seasonal</w:t>
                  </w:r>
                </w:p>
                <w:p w14:paraId="4D2343AA" w14:textId="26DEBA05" w:rsidR="00330256" w:rsidRPr="00546E44" w:rsidRDefault="00330256" w:rsidP="00330256">
                  <w:pPr>
                    <w:rPr>
                      <w:rFonts w:asciiTheme="minorHAnsi" w:hAnsiTheme="minorHAnsi" w:cstheme="minorHAnsi"/>
                    </w:rPr>
                  </w:pPr>
                </w:p>
                <w:p w14:paraId="560372AD" w14:textId="45BF84F4" w:rsidR="00DE36FF" w:rsidRPr="00546E44" w:rsidRDefault="00DE36FF" w:rsidP="00EB32B0">
                  <w:pPr>
                    <w:rPr>
                      <w:rFonts w:asciiTheme="minorHAnsi" w:hAnsiTheme="minorHAnsi" w:cstheme="minorHAnsi"/>
                    </w:rPr>
                  </w:pPr>
                </w:p>
              </w:tc>
              <w:tc>
                <w:tcPr>
                  <w:tcW w:w="2301" w:type="dxa"/>
                  <w:gridSpan w:val="2"/>
                  <w:tcBorders>
                    <w:top w:val="single" w:sz="8" w:space="0" w:color="auto"/>
                    <w:left w:val="nil"/>
                    <w:bottom w:val="single" w:sz="8" w:space="0" w:color="auto"/>
                    <w:right w:val="single" w:sz="8" w:space="0" w:color="auto"/>
                  </w:tcBorders>
                  <w:shd w:val="clear" w:color="auto" w:fill="FFFF99"/>
                </w:tcPr>
                <w:p w14:paraId="78A15C69" w14:textId="77777777" w:rsidR="00DE36FF" w:rsidRDefault="00DE36FF" w:rsidP="00DE36FF">
                  <w:pPr>
                    <w:rPr>
                      <w:rFonts w:asciiTheme="minorHAnsi" w:hAnsiTheme="minorHAnsi" w:cstheme="minorHAnsi"/>
                    </w:rPr>
                  </w:pPr>
                  <w:proofErr w:type="spellStart"/>
                  <w:r w:rsidRPr="004861DD">
                    <w:rPr>
                      <w:rFonts w:asciiTheme="minorHAnsi" w:hAnsiTheme="minorHAnsi" w:cstheme="minorHAnsi"/>
                    </w:rPr>
                    <w:t>Yr</w:t>
                  </w:r>
                  <w:proofErr w:type="spellEnd"/>
                  <w:r w:rsidRPr="004861DD">
                    <w:rPr>
                      <w:rFonts w:asciiTheme="minorHAnsi" w:hAnsiTheme="minorHAnsi" w:cstheme="minorHAnsi"/>
                    </w:rPr>
                    <w:t xml:space="preserve"> 4 Sound</w:t>
                  </w:r>
                </w:p>
                <w:p w14:paraId="5D5328AB" w14:textId="083D9161" w:rsidR="00EB32B0" w:rsidRPr="00546E44" w:rsidRDefault="00DE36FF" w:rsidP="00EB32B0">
                  <w:pPr>
                    <w:rPr>
                      <w:rFonts w:asciiTheme="minorHAnsi" w:hAnsiTheme="minorHAnsi" w:cstheme="minorHAnsi"/>
                    </w:rPr>
                  </w:pPr>
                  <w:r w:rsidRPr="00DE36FF">
                    <w:rPr>
                      <w:rFonts w:asciiTheme="minorHAnsi" w:hAnsiTheme="minorHAnsi" w:cstheme="minorHAnsi"/>
                      <w:color w:val="4A66AC" w:themeColor="accent1"/>
                    </w:rPr>
                    <w:t>Physics</w:t>
                  </w:r>
                </w:p>
              </w:tc>
            </w:tr>
            <w:tr w:rsidR="00EB32B0" w14:paraId="32C0D471" w14:textId="77777777" w:rsidTr="00514C0D">
              <w:tc>
                <w:tcPr>
                  <w:tcW w:w="15342" w:type="dxa"/>
                  <w:gridSpan w:val="9"/>
                  <w:tcBorders>
                    <w:top w:val="single" w:sz="8" w:space="0" w:color="auto"/>
                    <w:left w:val="single" w:sz="8" w:space="0" w:color="auto"/>
                    <w:bottom w:val="single" w:sz="8" w:space="0" w:color="auto"/>
                    <w:right w:val="single" w:sz="8" w:space="0" w:color="auto"/>
                  </w:tcBorders>
                  <w:shd w:val="clear" w:color="auto" w:fill="auto"/>
                </w:tcPr>
                <w:p w14:paraId="6286244A" w14:textId="6C18CF6C" w:rsidR="00EB32B0" w:rsidRPr="00A60118" w:rsidRDefault="00EB32B0" w:rsidP="00EB32B0">
                  <w:pPr>
                    <w:jc w:val="center"/>
                  </w:pPr>
                  <w:r w:rsidRPr="002C57B7">
                    <w:rPr>
                      <w:rFonts w:ascii="Times New Roman" w:eastAsia="Times New Roman" w:hAnsi="Times New Roman" w:cs="Times New Roman"/>
                      <w:noProof/>
                      <w:color w:val="33CCCC"/>
                      <w:sz w:val="20"/>
                      <w:szCs w:val="20"/>
                      <w:lang w:bidi="ar-SA"/>
                    </w:rPr>
                    <w:drawing>
                      <wp:anchor distT="0" distB="0" distL="114300" distR="114300" simplePos="0" relativeHeight="251670016" behindDoc="1" locked="0" layoutInCell="1" allowOverlap="1" wp14:anchorId="187F4161" wp14:editId="471997D4">
                        <wp:simplePos x="0" y="0"/>
                        <wp:positionH relativeFrom="column">
                          <wp:posOffset>309245</wp:posOffset>
                        </wp:positionH>
                        <wp:positionV relativeFrom="paragraph">
                          <wp:posOffset>51435</wp:posOffset>
                        </wp:positionV>
                        <wp:extent cx="632460" cy="641350"/>
                        <wp:effectExtent l="0" t="0" r="0" b="6350"/>
                        <wp:wrapTight wrapText="bothSides">
                          <wp:wrapPolygon edited="0">
                            <wp:start x="0" y="0"/>
                            <wp:lineTo x="0" y="21172"/>
                            <wp:lineTo x="20819" y="21172"/>
                            <wp:lineTo x="20819" y="0"/>
                            <wp:lineTo x="0" y="0"/>
                          </wp:wrapPolygon>
                        </wp:wrapTight>
                        <wp:docPr id="10" name="Picture 10"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sington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2460" cy="641350"/>
                                </a:xfrm>
                                <a:prstGeom prst="rect">
                                  <a:avLst/>
                                </a:prstGeom>
                              </pic:spPr>
                            </pic:pic>
                          </a:graphicData>
                        </a:graphic>
                        <wp14:sizeRelH relativeFrom="page">
                          <wp14:pctWidth>0</wp14:pctWidth>
                        </wp14:sizeRelH>
                        <wp14:sizeRelV relativeFrom="page">
                          <wp14:pctHeight>0</wp14:pctHeight>
                        </wp14:sizeRelV>
                      </wp:anchor>
                    </w:drawing>
                  </w:r>
                  <w:r w:rsidRPr="002C57B7">
                    <w:rPr>
                      <w:rFonts w:ascii="Century Gothic" w:eastAsia="Century Gothic" w:hAnsi="Century Gothic" w:cs="Century Gothic"/>
                      <w:b/>
                      <w:bCs/>
                      <w:color w:val="33CCCC"/>
                    </w:rPr>
                    <w:t>MIXED AGE TWO YEAR ROLLING PROGRAM FOR SCIENCE</w:t>
                  </w:r>
                </w:p>
                <w:p w14:paraId="4F2B1DE6" w14:textId="77777777" w:rsidR="00EB32B0" w:rsidRPr="002C57B7" w:rsidRDefault="00EB32B0" w:rsidP="00EB32B0">
                  <w:pPr>
                    <w:jc w:val="center"/>
                    <w:rPr>
                      <w:rFonts w:asciiTheme="minorHAnsi" w:eastAsia="Century Gothic" w:hAnsiTheme="minorHAnsi" w:cstheme="minorHAnsi"/>
                      <w:b/>
                      <w:bCs/>
                      <w:color w:val="33CCCC"/>
                      <w:sz w:val="28"/>
                      <w:szCs w:val="28"/>
                    </w:rPr>
                  </w:pPr>
                </w:p>
                <w:p w14:paraId="5060F5C1" w14:textId="7FF83177" w:rsidR="00EB32B0" w:rsidRDefault="00EB32B0" w:rsidP="00EB32B0">
                  <w:pPr>
                    <w:jc w:val="center"/>
                  </w:pPr>
                  <w:r>
                    <w:rPr>
                      <w:rFonts w:asciiTheme="minorHAnsi" w:eastAsia="Century Gothic" w:hAnsiTheme="minorHAnsi" w:cstheme="minorHAnsi"/>
                      <w:b/>
                      <w:bCs/>
                      <w:color w:val="33CCCC"/>
                      <w:sz w:val="28"/>
                      <w:szCs w:val="28"/>
                    </w:rPr>
                    <w:t xml:space="preserve">UPPER </w:t>
                  </w:r>
                  <w:r w:rsidRPr="002C57B7">
                    <w:rPr>
                      <w:rFonts w:asciiTheme="minorHAnsi" w:eastAsia="Century Gothic" w:hAnsiTheme="minorHAnsi" w:cstheme="minorHAnsi"/>
                      <w:b/>
                      <w:bCs/>
                      <w:color w:val="33CCCC"/>
                      <w:sz w:val="28"/>
                      <w:szCs w:val="28"/>
                    </w:rPr>
                    <w:t xml:space="preserve">KEY STAGE </w:t>
                  </w:r>
                  <w:r>
                    <w:rPr>
                      <w:rFonts w:asciiTheme="minorHAnsi" w:eastAsia="Century Gothic" w:hAnsiTheme="minorHAnsi" w:cstheme="minorHAnsi"/>
                      <w:b/>
                      <w:bCs/>
                      <w:color w:val="33CCCC"/>
                      <w:sz w:val="28"/>
                      <w:szCs w:val="28"/>
                    </w:rPr>
                    <w:t>TWO</w:t>
                  </w:r>
                  <w:r w:rsidRPr="002C57B7">
                    <w:rPr>
                      <w:rFonts w:asciiTheme="minorHAnsi" w:eastAsia="Century Gothic" w:hAnsiTheme="minorHAnsi" w:cstheme="minorHAnsi"/>
                      <w:b/>
                      <w:bCs/>
                      <w:color w:val="33CCCC"/>
                      <w:sz w:val="28"/>
                      <w:szCs w:val="28"/>
                    </w:rPr>
                    <w:t xml:space="preserve"> </w:t>
                  </w:r>
                  <w:r>
                    <w:rPr>
                      <w:rFonts w:asciiTheme="minorHAnsi" w:eastAsia="Century Gothic" w:hAnsiTheme="minorHAnsi" w:cstheme="minorHAnsi"/>
                      <w:b/>
                      <w:bCs/>
                      <w:color w:val="33CCCC"/>
                      <w:sz w:val="28"/>
                      <w:szCs w:val="28"/>
                    </w:rPr>
                    <w:t>OWLACOMBE</w:t>
                  </w:r>
                  <w:r w:rsidRPr="002C57B7">
                    <w:rPr>
                      <w:rFonts w:asciiTheme="minorHAnsi" w:eastAsia="Century Gothic" w:hAnsiTheme="minorHAnsi" w:cstheme="minorHAnsi"/>
                      <w:b/>
                      <w:bCs/>
                      <w:color w:val="33CCCC"/>
                      <w:sz w:val="28"/>
                      <w:szCs w:val="28"/>
                    </w:rPr>
                    <w:t xml:space="preserve"> CLASS</w:t>
                  </w:r>
                </w:p>
              </w:tc>
            </w:tr>
            <w:tr w:rsidR="00EB32B0" w14:paraId="4593E63D" w14:textId="77777777" w:rsidTr="00AE605F">
              <w:tc>
                <w:tcPr>
                  <w:tcW w:w="15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B047CA1" w14:textId="77777777" w:rsidR="00EB32B0" w:rsidRDefault="00EB32B0" w:rsidP="00EB32B0">
                  <w:pPr>
                    <w:rPr>
                      <w:rFonts w:ascii="Century Gothic" w:eastAsia="Century Gothic" w:hAnsi="Century Gothic" w:cs="Century Gothic"/>
                      <w:b/>
                      <w:bCs/>
                      <w:color w:val="000000" w:themeColor="text1"/>
                    </w:rPr>
                  </w:pPr>
                </w:p>
              </w:tc>
              <w:tc>
                <w:tcPr>
                  <w:tcW w:w="2293" w:type="dxa"/>
                  <w:tcBorders>
                    <w:top w:val="single" w:sz="8" w:space="0" w:color="auto"/>
                    <w:left w:val="single" w:sz="8" w:space="0" w:color="auto"/>
                    <w:bottom w:val="single" w:sz="8" w:space="0" w:color="auto"/>
                    <w:right w:val="single" w:sz="8" w:space="0" w:color="auto"/>
                  </w:tcBorders>
                  <w:shd w:val="clear" w:color="auto" w:fill="E7E6E6"/>
                </w:tcPr>
                <w:p w14:paraId="562E2546" w14:textId="03DAEF1E" w:rsidR="00EB32B0" w:rsidRDefault="00EB32B0" w:rsidP="00EB32B0">
                  <w:r w:rsidRPr="70FE15FF">
                    <w:rPr>
                      <w:rFonts w:ascii="Century Gothic" w:eastAsia="Century Gothic" w:hAnsi="Century Gothic" w:cs="Century Gothic"/>
                      <w:b/>
                      <w:bCs/>
                      <w:color w:val="000000" w:themeColor="text1"/>
                    </w:rPr>
                    <w:t>Autumn 1</w:t>
                  </w:r>
                </w:p>
              </w:tc>
              <w:tc>
                <w:tcPr>
                  <w:tcW w:w="2127" w:type="dxa"/>
                  <w:tcBorders>
                    <w:top w:val="single" w:sz="8" w:space="0" w:color="auto"/>
                    <w:left w:val="nil"/>
                    <w:bottom w:val="single" w:sz="8" w:space="0" w:color="auto"/>
                    <w:right w:val="single" w:sz="8" w:space="0" w:color="auto"/>
                  </w:tcBorders>
                  <w:shd w:val="clear" w:color="auto" w:fill="E7E6E6"/>
                </w:tcPr>
                <w:p w14:paraId="4358C0C7" w14:textId="01140DB2" w:rsidR="00EB32B0" w:rsidRDefault="00EB32B0" w:rsidP="00EB32B0">
                  <w:r w:rsidRPr="70FE15FF">
                    <w:rPr>
                      <w:rFonts w:ascii="Century Gothic" w:eastAsia="Century Gothic" w:hAnsi="Century Gothic" w:cs="Century Gothic"/>
                      <w:b/>
                      <w:bCs/>
                      <w:color w:val="000000" w:themeColor="text1"/>
                    </w:rPr>
                    <w:t>Autumn 2</w:t>
                  </w:r>
                </w:p>
              </w:tc>
              <w:tc>
                <w:tcPr>
                  <w:tcW w:w="2409" w:type="dxa"/>
                  <w:tcBorders>
                    <w:top w:val="single" w:sz="8" w:space="0" w:color="auto"/>
                    <w:left w:val="single" w:sz="8" w:space="0" w:color="auto"/>
                    <w:bottom w:val="single" w:sz="8" w:space="0" w:color="auto"/>
                    <w:right w:val="single" w:sz="8" w:space="0" w:color="auto"/>
                  </w:tcBorders>
                  <w:shd w:val="clear" w:color="auto" w:fill="E7E6E6"/>
                </w:tcPr>
                <w:p w14:paraId="3EE85DAC" w14:textId="795E1730" w:rsidR="00EB32B0" w:rsidRDefault="00EB32B0" w:rsidP="00EB32B0">
                  <w:r w:rsidRPr="70FE15FF">
                    <w:rPr>
                      <w:rFonts w:ascii="Century Gothic" w:eastAsia="Century Gothic" w:hAnsi="Century Gothic" w:cs="Century Gothic"/>
                      <w:b/>
                      <w:bCs/>
                      <w:color w:val="000000" w:themeColor="text1"/>
                    </w:rPr>
                    <w:t>Spring 1</w:t>
                  </w:r>
                </w:p>
              </w:tc>
              <w:tc>
                <w:tcPr>
                  <w:tcW w:w="2694" w:type="dxa"/>
                  <w:gridSpan w:val="2"/>
                  <w:tcBorders>
                    <w:top w:val="single" w:sz="8" w:space="0" w:color="auto"/>
                    <w:left w:val="single" w:sz="8" w:space="0" w:color="auto"/>
                    <w:bottom w:val="single" w:sz="8" w:space="0" w:color="auto"/>
                    <w:right w:val="single" w:sz="8" w:space="0" w:color="auto"/>
                  </w:tcBorders>
                  <w:shd w:val="clear" w:color="auto" w:fill="E7E6E6"/>
                </w:tcPr>
                <w:p w14:paraId="735E5EFB" w14:textId="29AC8F1E" w:rsidR="00EB32B0" w:rsidRDefault="00EB32B0" w:rsidP="00EB32B0">
                  <w:r w:rsidRPr="70FE15FF">
                    <w:rPr>
                      <w:rFonts w:ascii="Century Gothic" w:eastAsia="Century Gothic" w:hAnsi="Century Gothic" w:cs="Century Gothic"/>
                      <w:b/>
                      <w:bCs/>
                      <w:color w:val="000000" w:themeColor="text1"/>
                    </w:rPr>
                    <w:t>Spring 2</w:t>
                  </w:r>
                </w:p>
              </w:tc>
              <w:tc>
                <w:tcPr>
                  <w:tcW w:w="1984" w:type="dxa"/>
                  <w:tcBorders>
                    <w:top w:val="single" w:sz="8" w:space="0" w:color="auto"/>
                    <w:left w:val="nil"/>
                    <w:bottom w:val="single" w:sz="8" w:space="0" w:color="auto"/>
                    <w:right w:val="single" w:sz="8" w:space="0" w:color="auto"/>
                  </w:tcBorders>
                  <w:shd w:val="clear" w:color="auto" w:fill="E7E6E6"/>
                </w:tcPr>
                <w:p w14:paraId="066EB8AD" w14:textId="5BFB2885" w:rsidR="00EB32B0" w:rsidRDefault="00EB32B0" w:rsidP="00EB32B0">
                  <w:r w:rsidRPr="70FE15FF">
                    <w:rPr>
                      <w:rFonts w:ascii="Century Gothic" w:eastAsia="Century Gothic" w:hAnsi="Century Gothic" w:cs="Century Gothic"/>
                      <w:b/>
                      <w:bCs/>
                      <w:color w:val="000000" w:themeColor="text1"/>
                    </w:rPr>
                    <w:t>Summer 1</w:t>
                  </w:r>
                </w:p>
              </w:tc>
              <w:tc>
                <w:tcPr>
                  <w:tcW w:w="2301" w:type="dxa"/>
                  <w:gridSpan w:val="2"/>
                  <w:tcBorders>
                    <w:top w:val="single" w:sz="8" w:space="0" w:color="auto"/>
                    <w:left w:val="nil"/>
                    <w:bottom w:val="single" w:sz="8" w:space="0" w:color="auto"/>
                    <w:right w:val="single" w:sz="8" w:space="0" w:color="auto"/>
                  </w:tcBorders>
                  <w:shd w:val="clear" w:color="auto" w:fill="E7E6E6"/>
                </w:tcPr>
                <w:p w14:paraId="60AF7121" w14:textId="4D4E601D" w:rsidR="00EB32B0" w:rsidRDefault="00EB32B0" w:rsidP="00EB32B0">
                  <w:r w:rsidRPr="70FE15FF">
                    <w:rPr>
                      <w:rFonts w:ascii="Century Gothic" w:eastAsia="Century Gothic" w:hAnsi="Century Gothic" w:cs="Century Gothic"/>
                      <w:b/>
                      <w:bCs/>
                      <w:color w:val="000000" w:themeColor="text1"/>
                    </w:rPr>
                    <w:t>Summer 2</w:t>
                  </w:r>
                </w:p>
              </w:tc>
            </w:tr>
            <w:tr w:rsidR="0096114A" w14:paraId="139960C6" w14:textId="77777777" w:rsidTr="008B6925">
              <w:tc>
                <w:tcPr>
                  <w:tcW w:w="1534" w:type="dxa"/>
                  <w:tcBorders>
                    <w:top w:val="single" w:sz="8" w:space="0" w:color="auto"/>
                    <w:left w:val="single" w:sz="8" w:space="0" w:color="auto"/>
                    <w:bottom w:val="single" w:sz="8" w:space="0" w:color="auto"/>
                    <w:right w:val="single" w:sz="8" w:space="0" w:color="auto"/>
                  </w:tcBorders>
                  <w:shd w:val="clear" w:color="auto" w:fill="FFFFFF" w:themeFill="background1"/>
                </w:tcPr>
                <w:p w14:paraId="3A19AF33" w14:textId="16F51C5A" w:rsidR="0096114A" w:rsidRPr="0072041B" w:rsidRDefault="0096114A" w:rsidP="00EB32B0">
                  <w:pPr>
                    <w:rPr>
                      <w:rFonts w:asciiTheme="minorHAnsi" w:eastAsia="Century Gothic" w:hAnsiTheme="minorHAnsi" w:cstheme="minorHAnsi"/>
                      <w:b/>
                      <w:bCs/>
                    </w:rPr>
                  </w:pPr>
                  <w:r w:rsidRPr="0072041B">
                    <w:rPr>
                      <w:rFonts w:asciiTheme="minorHAnsi" w:eastAsia="Century Gothic" w:hAnsiTheme="minorHAnsi" w:cstheme="minorHAnsi"/>
                      <w:b/>
                      <w:bCs/>
                    </w:rPr>
                    <w:t>Cycle A</w:t>
                  </w:r>
                </w:p>
                <w:p w14:paraId="0662F7F8" w14:textId="77777777" w:rsidR="0096114A" w:rsidRPr="0072041B" w:rsidRDefault="0096114A" w:rsidP="00EB32B0">
                  <w:pPr>
                    <w:rPr>
                      <w:rFonts w:asciiTheme="minorHAnsi" w:eastAsia="Century Gothic" w:hAnsiTheme="minorHAnsi" w:cstheme="minorHAnsi"/>
                      <w:b/>
                      <w:bCs/>
                    </w:rPr>
                  </w:pPr>
                  <w:r w:rsidRPr="0072041B">
                    <w:rPr>
                      <w:rFonts w:asciiTheme="minorHAnsi" w:eastAsia="Century Gothic" w:hAnsiTheme="minorHAnsi" w:cstheme="minorHAnsi"/>
                      <w:b/>
                      <w:bCs/>
                    </w:rPr>
                    <w:t>Owlacombe</w:t>
                  </w:r>
                </w:p>
                <w:p w14:paraId="1DCFA0AA" w14:textId="77777777" w:rsidR="0096114A" w:rsidRPr="0072041B" w:rsidRDefault="0096114A" w:rsidP="00EB32B0">
                  <w:pPr>
                    <w:rPr>
                      <w:rFonts w:asciiTheme="minorHAnsi" w:eastAsia="Century Gothic" w:hAnsiTheme="minorHAnsi" w:cstheme="minorHAnsi"/>
                      <w:b/>
                      <w:bCs/>
                    </w:rPr>
                  </w:pPr>
                  <w:r w:rsidRPr="0072041B">
                    <w:rPr>
                      <w:rFonts w:asciiTheme="minorHAnsi" w:eastAsia="Century Gothic" w:hAnsiTheme="minorHAnsi" w:cstheme="minorHAnsi"/>
                      <w:b/>
                      <w:bCs/>
                    </w:rPr>
                    <w:t xml:space="preserve">Yrs 5&amp;6 </w:t>
                  </w:r>
                </w:p>
                <w:p w14:paraId="41535CBE" w14:textId="2C42E4B8" w:rsidR="0096114A" w:rsidRPr="0072041B" w:rsidRDefault="0096114A" w:rsidP="00EB32B0">
                  <w:pPr>
                    <w:rPr>
                      <w:rFonts w:asciiTheme="minorHAnsi" w:eastAsia="Century Gothic" w:hAnsiTheme="minorHAnsi" w:cstheme="minorHAnsi"/>
                      <w:b/>
                      <w:bCs/>
                    </w:rPr>
                  </w:pPr>
                  <w:r w:rsidRPr="0072041B">
                    <w:rPr>
                      <w:rFonts w:asciiTheme="minorHAnsi" w:eastAsia="Century Gothic" w:hAnsiTheme="minorHAnsi" w:cstheme="minorHAnsi"/>
                      <w:b/>
                      <w:bCs/>
                    </w:rPr>
                    <w:t>2021-22</w:t>
                  </w:r>
                </w:p>
                <w:p w14:paraId="73E81974" w14:textId="77777777" w:rsidR="0096114A" w:rsidRPr="0072041B" w:rsidRDefault="0096114A" w:rsidP="00EB32B0">
                  <w:pPr>
                    <w:rPr>
                      <w:rFonts w:asciiTheme="minorHAnsi" w:eastAsia="Century Gothic" w:hAnsiTheme="minorHAnsi" w:cstheme="minorHAnsi"/>
                      <w:b/>
                      <w:bCs/>
                      <w:color w:val="000000" w:themeColor="text1"/>
                    </w:rPr>
                  </w:pPr>
                </w:p>
              </w:tc>
              <w:tc>
                <w:tcPr>
                  <w:tcW w:w="4420" w:type="dxa"/>
                  <w:gridSpan w:val="2"/>
                  <w:tcBorders>
                    <w:top w:val="single" w:sz="8" w:space="0" w:color="auto"/>
                    <w:left w:val="single" w:sz="8" w:space="0" w:color="auto"/>
                    <w:bottom w:val="single" w:sz="8" w:space="0" w:color="auto"/>
                    <w:right w:val="single" w:sz="8" w:space="0" w:color="auto"/>
                  </w:tcBorders>
                  <w:shd w:val="clear" w:color="auto" w:fill="FFFFFF" w:themeFill="background1"/>
                </w:tcPr>
                <w:p w14:paraId="591D84E9" w14:textId="77777777" w:rsidR="0096114A" w:rsidRDefault="0096114A" w:rsidP="00EB32B0">
                  <w:pPr>
                    <w:rPr>
                      <w:rFonts w:asciiTheme="minorHAnsi" w:hAnsiTheme="minorHAnsi" w:cstheme="minorHAnsi"/>
                    </w:rPr>
                  </w:pPr>
                </w:p>
                <w:p w14:paraId="5C80D4CE" w14:textId="77777777" w:rsidR="0096114A" w:rsidRDefault="0096114A" w:rsidP="00A55B5E">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5 Properties and changes of materials. </w:t>
                  </w:r>
                  <w:r w:rsidRPr="003371C5">
                    <w:rPr>
                      <w:rFonts w:asciiTheme="minorHAnsi" w:hAnsiTheme="minorHAnsi" w:cstheme="minorHAnsi"/>
                      <w:b/>
                      <w:bCs/>
                    </w:rPr>
                    <w:t>(Changes of materials)</w:t>
                  </w:r>
                </w:p>
                <w:p w14:paraId="76808968" w14:textId="794C4298" w:rsidR="0096114A" w:rsidRPr="0072041B" w:rsidRDefault="0096114A" w:rsidP="00EB32B0">
                  <w:pPr>
                    <w:rPr>
                      <w:rFonts w:asciiTheme="minorHAnsi" w:hAnsiTheme="minorHAnsi" w:cstheme="minorHAnsi"/>
                    </w:rPr>
                  </w:pPr>
                  <w:r>
                    <w:rPr>
                      <w:rFonts w:asciiTheme="minorHAnsi" w:hAnsiTheme="minorHAnsi" w:cstheme="minorHAnsi"/>
                      <w:color w:val="4A66AC" w:themeColor="accent1"/>
                    </w:rPr>
                    <w:t>Chemistry</w:t>
                  </w:r>
                </w:p>
              </w:tc>
              <w:tc>
                <w:tcPr>
                  <w:tcW w:w="4748" w:type="dxa"/>
                  <w:gridSpan w:val="2"/>
                  <w:tcBorders>
                    <w:top w:val="single" w:sz="8" w:space="0" w:color="auto"/>
                    <w:left w:val="single" w:sz="8" w:space="0" w:color="auto"/>
                    <w:bottom w:val="single" w:sz="8" w:space="0" w:color="auto"/>
                    <w:right w:val="single" w:sz="8" w:space="0" w:color="auto"/>
                  </w:tcBorders>
                </w:tcPr>
                <w:p w14:paraId="53D17425" w14:textId="534E5C40" w:rsidR="0096114A" w:rsidRPr="0072041B" w:rsidRDefault="0096114A" w:rsidP="009E4EA6">
                  <w:pPr>
                    <w:rPr>
                      <w:rFonts w:asciiTheme="minorHAnsi" w:hAnsiTheme="minorHAnsi" w:cstheme="minorHAnsi"/>
                    </w:rPr>
                  </w:pPr>
                  <w:proofErr w:type="spellStart"/>
                  <w:r w:rsidRPr="0072041B">
                    <w:rPr>
                      <w:rFonts w:asciiTheme="minorHAnsi" w:hAnsiTheme="minorHAnsi" w:cstheme="minorHAnsi"/>
                    </w:rPr>
                    <w:t>Yr</w:t>
                  </w:r>
                  <w:proofErr w:type="spellEnd"/>
                  <w:r w:rsidRPr="0072041B">
                    <w:rPr>
                      <w:rFonts w:asciiTheme="minorHAnsi" w:hAnsiTheme="minorHAnsi" w:cstheme="minorHAnsi"/>
                    </w:rPr>
                    <w:t xml:space="preserve"> 6 Animals including humans</w:t>
                  </w:r>
                </w:p>
                <w:p w14:paraId="256195A5" w14:textId="77777777" w:rsidR="0096114A" w:rsidRPr="0072041B" w:rsidRDefault="0096114A" w:rsidP="009E4EA6">
                  <w:pPr>
                    <w:rPr>
                      <w:rFonts w:asciiTheme="minorHAnsi" w:hAnsiTheme="minorHAnsi" w:cstheme="minorHAnsi"/>
                    </w:rPr>
                  </w:pPr>
                  <w:proofErr w:type="gramStart"/>
                  <w:r w:rsidRPr="0072041B">
                    <w:rPr>
                      <w:rFonts w:asciiTheme="minorHAnsi" w:hAnsiTheme="minorHAnsi" w:cstheme="minorHAnsi"/>
                    </w:rPr>
                    <w:t>( Circulation</w:t>
                  </w:r>
                  <w:proofErr w:type="gramEnd"/>
                  <w:r w:rsidRPr="0072041B">
                    <w:rPr>
                      <w:rFonts w:asciiTheme="minorHAnsi" w:hAnsiTheme="minorHAnsi" w:cstheme="minorHAnsi"/>
                    </w:rPr>
                    <w:t>, drugs, diet, exercise, lifestyle)</w:t>
                  </w:r>
                </w:p>
                <w:p w14:paraId="2BB6AB7E" w14:textId="77777777" w:rsidR="0096114A" w:rsidRDefault="0096114A" w:rsidP="009E4EA6">
                  <w:pPr>
                    <w:rPr>
                      <w:rFonts w:asciiTheme="minorHAnsi" w:hAnsiTheme="minorHAnsi" w:cstheme="minorHAnsi"/>
                      <w:color w:val="4A66AC" w:themeColor="accent1"/>
                    </w:rPr>
                  </w:pPr>
                  <w:r w:rsidRPr="0072041B">
                    <w:rPr>
                      <w:rFonts w:asciiTheme="minorHAnsi" w:hAnsiTheme="minorHAnsi" w:cstheme="minorHAnsi"/>
                      <w:color w:val="4A66AC" w:themeColor="accent1"/>
                    </w:rPr>
                    <w:t>Biology/ Chemistry</w:t>
                  </w:r>
                </w:p>
                <w:p w14:paraId="25B1E11E" w14:textId="498FBBE8" w:rsidR="0096114A" w:rsidRPr="0072041B" w:rsidRDefault="0096114A" w:rsidP="00EB32B0">
                  <w:pPr>
                    <w:rPr>
                      <w:rFonts w:asciiTheme="minorHAnsi" w:hAnsiTheme="minorHAnsi" w:cstheme="minorHAnsi"/>
                    </w:rPr>
                  </w:pPr>
                </w:p>
              </w:tc>
              <w:tc>
                <w:tcPr>
                  <w:tcW w:w="4640" w:type="dxa"/>
                  <w:gridSpan w:val="4"/>
                  <w:tcBorders>
                    <w:top w:val="single" w:sz="8" w:space="0" w:color="auto"/>
                    <w:left w:val="single" w:sz="8" w:space="0" w:color="auto"/>
                    <w:bottom w:val="single" w:sz="8" w:space="0" w:color="auto"/>
                    <w:right w:val="single" w:sz="8" w:space="0" w:color="auto"/>
                  </w:tcBorders>
                </w:tcPr>
                <w:p w14:paraId="707FB779" w14:textId="77777777" w:rsidR="0096114A" w:rsidRPr="005245D2" w:rsidRDefault="0096114A" w:rsidP="0096114A">
                  <w:pPr>
                    <w:rPr>
                      <w:rFonts w:asciiTheme="minorHAnsi" w:hAnsiTheme="minorHAnsi" w:cstheme="minorHAnsi"/>
                    </w:rPr>
                  </w:pPr>
                  <w:r>
                    <w:rPr>
                      <w:rFonts w:asciiTheme="minorHAnsi" w:hAnsiTheme="minorHAnsi" w:cstheme="minorHAnsi"/>
                    </w:rPr>
                    <w:t xml:space="preserve"> </w:t>
                  </w:r>
                  <w:r w:rsidRPr="005245D2">
                    <w:rPr>
                      <w:rFonts w:asciiTheme="minorHAnsi" w:hAnsiTheme="minorHAnsi" w:cstheme="minorHAnsi"/>
                    </w:rPr>
                    <w:t>Yr5 Forces</w:t>
                  </w:r>
                </w:p>
                <w:p w14:paraId="6EAE9C1C" w14:textId="77777777" w:rsidR="0096114A" w:rsidRPr="005245D2" w:rsidRDefault="0096114A" w:rsidP="0096114A">
                  <w:pPr>
                    <w:rPr>
                      <w:rFonts w:asciiTheme="minorHAnsi" w:hAnsiTheme="minorHAnsi" w:cstheme="minorHAnsi"/>
                    </w:rPr>
                  </w:pPr>
                  <w:r w:rsidRPr="005245D2">
                    <w:rPr>
                      <w:rFonts w:asciiTheme="minorHAnsi" w:hAnsiTheme="minorHAnsi" w:cstheme="minorHAnsi"/>
                    </w:rPr>
                    <w:t>(Gravity, air resistance, friction)</w:t>
                  </w:r>
                </w:p>
                <w:p w14:paraId="0B21DB6E" w14:textId="3BA7C174" w:rsidR="0096114A" w:rsidRPr="0096114A" w:rsidRDefault="0096114A" w:rsidP="0096114A">
                  <w:pPr>
                    <w:rPr>
                      <w:rFonts w:asciiTheme="minorHAnsi" w:hAnsiTheme="minorHAnsi" w:cstheme="minorHAnsi"/>
                      <w:color w:val="4A66AC" w:themeColor="accent1"/>
                    </w:rPr>
                  </w:pPr>
                  <w:r w:rsidRPr="0096114A">
                    <w:rPr>
                      <w:rFonts w:asciiTheme="minorHAnsi" w:hAnsiTheme="minorHAnsi" w:cstheme="minorHAnsi"/>
                      <w:color w:val="4A66AC" w:themeColor="accent1"/>
                    </w:rPr>
                    <w:t>Physics</w:t>
                  </w:r>
                </w:p>
                <w:p w14:paraId="1D70E1A2" w14:textId="47290140" w:rsidR="0096114A" w:rsidRDefault="0096114A" w:rsidP="00EB32B0">
                  <w:pPr>
                    <w:rPr>
                      <w:rFonts w:asciiTheme="minorHAnsi" w:hAnsiTheme="minorHAnsi" w:cstheme="minorHAnsi"/>
                    </w:rPr>
                  </w:pPr>
                  <w:proofErr w:type="spellStart"/>
                  <w:r w:rsidRPr="0072041B">
                    <w:rPr>
                      <w:rFonts w:asciiTheme="minorHAnsi" w:hAnsiTheme="minorHAnsi" w:cstheme="minorHAnsi"/>
                    </w:rPr>
                    <w:t>Yr</w:t>
                  </w:r>
                  <w:proofErr w:type="spellEnd"/>
                  <w:r w:rsidRPr="0072041B">
                    <w:rPr>
                      <w:rFonts w:asciiTheme="minorHAnsi" w:hAnsiTheme="minorHAnsi" w:cstheme="minorHAnsi"/>
                    </w:rPr>
                    <w:t xml:space="preserve"> 5 Earth &amp; Space</w:t>
                  </w:r>
                </w:p>
                <w:p w14:paraId="3553DD2B" w14:textId="77777777" w:rsidR="0096114A" w:rsidRDefault="0096114A" w:rsidP="00EB32B0">
                  <w:pPr>
                    <w:rPr>
                      <w:rFonts w:asciiTheme="minorHAnsi" w:hAnsiTheme="minorHAnsi" w:cstheme="minorHAnsi"/>
                      <w:color w:val="4A66AC" w:themeColor="accent1"/>
                    </w:rPr>
                  </w:pPr>
                  <w:r w:rsidRPr="00D24B66">
                    <w:rPr>
                      <w:rFonts w:asciiTheme="minorHAnsi" w:hAnsiTheme="minorHAnsi" w:cstheme="minorHAnsi"/>
                      <w:color w:val="4A66AC" w:themeColor="accent1"/>
                    </w:rPr>
                    <w:t>Physics</w:t>
                  </w:r>
                </w:p>
                <w:p w14:paraId="337E6946" w14:textId="2822A921" w:rsidR="0096114A" w:rsidRPr="002208EC" w:rsidRDefault="0096114A" w:rsidP="00EB32B0">
                  <w:pPr>
                    <w:rPr>
                      <w:rFonts w:asciiTheme="minorHAnsi" w:hAnsiTheme="minorHAnsi" w:cstheme="minorHAnsi"/>
                      <w:color w:val="FF0000"/>
                    </w:rPr>
                  </w:pPr>
                  <w:r w:rsidRPr="00866EF4">
                    <w:rPr>
                      <w:rFonts w:asciiTheme="minorHAnsi" w:hAnsiTheme="minorHAnsi" w:cstheme="minorHAnsi"/>
                      <w:color w:val="FF0000"/>
                    </w:rPr>
                    <w:t>(Space dome visit)</w:t>
                  </w:r>
                </w:p>
              </w:tc>
            </w:tr>
            <w:tr w:rsidR="00A55B5E" w14:paraId="491E27AE" w14:textId="77777777" w:rsidTr="0004109D">
              <w:tc>
                <w:tcPr>
                  <w:tcW w:w="1534" w:type="dxa"/>
                  <w:tcBorders>
                    <w:top w:val="single" w:sz="8" w:space="0" w:color="auto"/>
                    <w:left w:val="single" w:sz="8" w:space="0" w:color="auto"/>
                    <w:bottom w:val="single" w:sz="8" w:space="0" w:color="auto"/>
                    <w:right w:val="single" w:sz="8" w:space="0" w:color="auto"/>
                  </w:tcBorders>
                  <w:shd w:val="clear" w:color="auto" w:fill="FFFF99"/>
                </w:tcPr>
                <w:p w14:paraId="683137BD" w14:textId="77777777" w:rsidR="00A55B5E" w:rsidRPr="00951239" w:rsidRDefault="00A55B5E" w:rsidP="00EB32B0">
                  <w:pPr>
                    <w:rPr>
                      <w:rFonts w:asciiTheme="minorHAnsi" w:eastAsia="Century Gothic" w:hAnsiTheme="minorHAnsi" w:cstheme="minorHAnsi"/>
                      <w:b/>
                      <w:bCs/>
                    </w:rPr>
                  </w:pPr>
                  <w:r w:rsidRPr="00951239">
                    <w:rPr>
                      <w:rFonts w:asciiTheme="minorHAnsi" w:eastAsia="Century Gothic" w:hAnsiTheme="minorHAnsi" w:cstheme="minorHAnsi"/>
                      <w:b/>
                      <w:bCs/>
                    </w:rPr>
                    <w:t>Cycle B</w:t>
                  </w:r>
                </w:p>
                <w:p w14:paraId="433439B5" w14:textId="60D92C49" w:rsidR="00A55B5E" w:rsidRPr="00951239" w:rsidRDefault="00A55B5E" w:rsidP="00EB32B0">
                  <w:pPr>
                    <w:rPr>
                      <w:rFonts w:asciiTheme="minorHAnsi" w:eastAsia="Century Gothic" w:hAnsiTheme="minorHAnsi" w:cstheme="minorHAnsi"/>
                      <w:b/>
                      <w:bCs/>
                    </w:rPr>
                  </w:pPr>
                  <w:r w:rsidRPr="00951239">
                    <w:rPr>
                      <w:rFonts w:asciiTheme="minorHAnsi" w:eastAsia="Century Gothic" w:hAnsiTheme="minorHAnsi" w:cstheme="minorHAnsi"/>
                      <w:b/>
                      <w:bCs/>
                    </w:rPr>
                    <w:t>Owlacombe</w:t>
                  </w:r>
                </w:p>
                <w:p w14:paraId="4596ABBF" w14:textId="28087F12" w:rsidR="00A55B5E" w:rsidRPr="00951239" w:rsidRDefault="00A55B5E" w:rsidP="00EB32B0">
                  <w:pPr>
                    <w:rPr>
                      <w:rFonts w:asciiTheme="minorHAnsi" w:eastAsia="Century Gothic" w:hAnsiTheme="minorHAnsi" w:cstheme="minorHAnsi"/>
                      <w:b/>
                      <w:bCs/>
                    </w:rPr>
                  </w:pPr>
                  <w:r w:rsidRPr="00951239">
                    <w:rPr>
                      <w:rFonts w:asciiTheme="minorHAnsi" w:eastAsia="Century Gothic" w:hAnsiTheme="minorHAnsi" w:cstheme="minorHAnsi"/>
                      <w:b/>
                      <w:bCs/>
                    </w:rPr>
                    <w:t xml:space="preserve">Yrs 5&amp;6 </w:t>
                  </w:r>
                </w:p>
                <w:p w14:paraId="404793CE" w14:textId="1BBAD79C" w:rsidR="00A55B5E" w:rsidRPr="00951239" w:rsidRDefault="00A55B5E" w:rsidP="00EB32B0">
                  <w:pPr>
                    <w:rPr>
                      <w:rFonts w:asciiTheme="minorHAnsi" w:eastAsia="Century Gothic" w:hAnsiTheme="minorHAnsi" w:cstheme="minorHAnsi"/>
                      <w:b/>
                      <w:bCs/>
                    </w:rPr>
                  </w:pPr>
                  <w:r w:rsidRPr="00951239">
                    <w:rPr>
                      <w:rFonts w:asciiTheme="minorHAnsi" w:eastAsia="Century Gothic" w:hAnsiTheme="minorHAnsi" w:cstheme="minorHAnsi"/>
                      <w:b/>
                      <w:bCs/>
                    </w:rPr>
                    <w:t>2022-23</w:t>
                  </w:r>
                </w:p>
                <w:p w14:paraId="3E505AFE" w14:textId="77777777" w:rsidR="00A55B5E" w:rsidRPr="00951239" w:rsidRDefault="00A55B5E" w:rsidP="00EB32B0">
                  <w:pPr>
                    <w:rPr>
                      <w:rFonts w:asciiTheme="minorHAnsi" w:eastAsia="Century Gothic" w:hAnsiTheme="minorHAnsi" w:cstheme="minorHAnsi"/>
                      <w:b/>
                      <w:bCs/>
                      <w:color w:val="000000" w:themeColor="text1"/>
                    </w:rPr>
                  </w:pPr>
                </w:p>
              </w:tc>
              <w:tc>
                <w:tcPr>
                  <w:tcW w:w="2293" w:type="dxa"/>
                  <w:tcBorders>
                    <w:top w:val="single" w:sz="8" w:space="0" w:color="auto"/>
                    <w:left w:val="single" w:sz="8" w:space="0" w:color="auto"/>
                    <w:bottom w:val="single" w:sz="8" w:space="0" w:color="auto"/>
                    <w:right w:val="single" w:sz="8" w:space="0" w:color="auto"/>
                  </w:tcBorders>
                  <w:shd w:val="clear" w:color="auto" w:fill="FFFF99"/>
                </w:tcPr>
                <w:p w14:paraId="58D9CDE7" w14:textId="216916CA" w:rsidR="00A55B5E" w:rsidRDefault="00A55B5E" w:rsidP="00263FDD">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Living things in their habitats</w:t>
                  </w:r>
                  <w:r w:rsidR="002208EC">
                    <w:rPr>
                      <w:rFonts w:asciiTheme="minorHAnsi" w:hAnsiTheme="minorHAnsi" w:cstheme="minorHAnsi"/>
                    </w:rPr>
                    <w:t>-Classification</w:t>
                  </w:r>
                </w:p>
                <w:p w14:paraId="575C6FBB" w14:textId="77777777" w:rsidR="00A55B5E" w:rsidRDefault="00A55B5E" w:rsidP="00263FDD">
                  <w:pPr>
                    <w:rPr>
                      <w:rFonts w:asciiTheme="minorHAnsi" w:hAnsiTheme="minorHAnsi" w:cstheme="minorHAnsi"/>
                      <w:color w:val="4A66AC" w:themeColor="accent1"/>
                    </w:rPr>
                  </w:pPr>
                  <w:r w:rsidRPr="002B00B6">
                    <w:rPr>
                      <w:rFonts w:asciiTheme="minorHAnsi" w:hAnsiTheme="minorHAnsi" w:cstheme="minorHAnsi"/>
                      <w:color w:val="4A66AC" w:themeColor="accent1"/>
                    </w:rPr>
                    <w:t>Biology</w:t>
                  </w:r>
                </w:p>
                <w:p w14:paraId="34BCD866" w14:textId="77777777" w:rsidR="00A55B5E" w:rsidRDefault="00A55B5E" w:rsidP="00263FDD">
                  <w:pPr>
                    <w:rPr>
                      <w:rFonts w:asciiTheme="minorHAnsi" w:hAnsiTheme="minorHAnsi" w:cstheme="minorHAnsi"/>
                      <w:color w:val="4A66AC" w:themeColor="accent1"/>
                    </w:rPr>
                  </w:pPr>
                </w:p>
                <w:p w14:paraId="2BBFA422" w14:textId="10374E20" w:rsidR="00A55B5E" w:rsidRPr="00951239" w:rsidRDefault="00A55B5E" w:rsidP="00263FDD">
                  <w:pPr>
                    <w:rPr>
                      <w:rFonts w:asciiTheme="minorHAnsi" w:hAnsiTheme="minorHAnsi" w:cstheme="minorHAnsi"/>
                    </w:rPr>
                  </w:pPr>
                </w:p>
              </w:tc>
              <w:tc>
                <w:tcPr>
                  <w:tcW w:w="2127" w:type="dxa"/>
                  <w:tcBorders>
                    <w:top w:val="single" w:sz="8" w:space="0" w:color="auto"/>
                    <w:left w:val="nil"/>
                    <w:bottom w:val="single" w:sz="8" w:space="0" w:color="auto"/>
                    <w:right w:val="single" w:sz="8" w:space="0" w:color="auto"/>
                  </w:tcBorders>
                  <w:shd w:val="clear" w:color="auto" w:fill="FFFF99"/>
                </w:tcPr>
                <w:p w14:paraId="5C8FDC46" w14:textId="42578DBF" w:rsidR="00A55B5E" w:rsidRPr="00951239" w:rsidRDefault="00A55B5E" w:rsidP="00EB32B0">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Electricity</w:t>
                  </w:r>
                </w:p>
                <w:p w14:paraId="6F85439E" w14:textId="77777777" w:rsidR="00A55B5E" w:rsidRPr="00951239" w:rsidRDefault="00A55B5E" w:rsidP="00EB32B0">
                  <w:pPr>
                    <w:rPr>
                      <w:rFonts w:asciiTheme="minorHAnsi" w:hAnsiTheme="minorHAnsi" w:cstheme="minorHAnsi"/>
                    </w:rPr>
                  </w:pPr>
                </w:p>
                <w:p w14:paraId="1BEC437B" w14:textId="77777777" w:rsidR="00A55B5E" w:rsidRDefault="00A55B5E" w:rsidP="00EB32B0">
                  <w:pPr>
                    <w:rPr>
                      <w:rFonts w:asciiTheme="minorHAnsi" w:hAnsiTheme="minorHAnsi" w:cstheme="minorHAnsi"/>
                      <w:color w:val="4A66AC" w:themeColor="accent1"/>
                    </w:rPr>
                  </w:pPr>
                  <w:r w:rsidRPr="00951239">
                    <w:rPr>
                      <w:rFonts w:asciiTheme="minorHAnsi" w:hAnsiTheme="minorHAnsi" w:cstheme="minorHAnsi"/>
                      <w:color w:val="4A66AC" w:themeColor="accent1"/>
                    </w:rPr>
                    <w:t>Physics</w:t>
                  </w:r>
                </w:p>
                <w:p w14:paraId="6C20C328" w14:textId="77777777" w:rsidR="00A55B5E" w:rsidRDefault="00A55B5E" w:rsidP="00EB32B0">
                  <w:pPr>
                    <w:rPr>
                      <w:rFonts w:asciiTheme="minorHAnsi" w:hAnsiTheme="minorHAnsi" w:cstheme="minorHAnsi"/>
                      <w:color w:val="4A66AC" w:themeColor="accent1"/>
                    </w:rPr>
                  </w:pPr>
                </w:p>
                <w:p w14:paraId="7208685E" w14:textId="51E57E07" w:rsidR="00A55B5E" w:rsidRPr="00951239" w:rsidRDefault="00A55B5E" w:rsidP="00EB32B0">
                  <w:pPr>
                    <w:rPr>
                      <w:rFonts w:asciiTheme="minorHAnsi" w:hAnsiTheme="minorHAnsi" w:cstheme="minorHAnsi"/>
                    </w:rPr>
                  </w:pPr>
                </w:p>
              </w:tc>
              <w:tc>
                <w:tcPr>
                  <w:tcW w:w="2409" w:type="dxa"/>
                  <w:tcBorders>
                    <w:top w:val="single" w:sz="8" w:space="0" w:color="auto"/>
                    <w:left w:val="single" w:sz="8" w:space="0" w:color="auto"/>
                    <w:bottom w:val="single" w:sz="8" w:space="0" w:color="auto"/>
                    <w:right w:val="single" w:sz="8" w:space="0" w:color="auto"/>
                  </w:tcBorders>
                  <w:shd w:val="clear" w:color="auto" w:fill="FFFF99"/>
                </w:tcPr>
                <w:p w14:paraId="4A040AE8" w14:textId="42364225" w:rsidR="00114DA4" w:rsidRDefault="00114DA4" w:rsidP="00114DA4">
                  <w:pPr>
                    <w:rPr>
                      <w:rFonts w:asciiTheme="minorHAnsi" w:hAnsiTheme="minorHAnsi" w:cstheme="minorHAnsi"/>
                    </w:rPr>
                  </w:pPr>
                  <w:r>
                    <w:rPr>
                      <w:rFonts w:asciiTheme="minorHAnsi" w:hAnsiTheme="minorHAnsi" w:cstheme="minorHAnsi"/>
                    </w:rPr>
                    <w:t>Year 6 Light</w:t>
                  </w:r>
                </w:p>
                <w:p w14:paraId="18233735" w14:textId="77777777" w:rsidR="00114DA4" w:rsidRDefault="00114DA4" w:rsidP="00114DA4">
                  <w:pPr>
                    <w:rPr>
                      <w:rFonts w:asciiTheme="minorHAnsi" w:hAnsiTheme="minorHAnsi" w:cstheme="minorHAnsi"/>
                      <w:color w:val="4A66AC" w:themeColor="accent1"/>
                    </w:rPr>
                  </w:pPr>
                  <w:r w:rsidRPr="008128BB">
                    <w:rPr>
                      <w:rFonts w:asciiTheme="minorHAnsi" w:hAnsiTheme="minorHAnsi" w:cstheme="minorHAnsi"/>
                      <w:color w:val="4A66AC" w:themeColor="accent1"/>
                    </w:rPr>
                    <w:t>Physics</w:t>
                  </w:r>
                </w:p>
                <w:p w14:paraId="4798CAF2" w14:textId="3E8DF4D7" w:rsidR="00A55B5E" w:rsidRPr="00263FDD" w:rsidRDefault="00A55B5E" w:rsidP="00EB32B0">
                  <w:pPr>
                    <w:rPr>
                      <w:rFonts w:asciiTheme="minorHAnsi" w:hAnsiTheme="minorHAnsi" w:cstheme="minorHAnsi"/>
                      <w:b/>
                      <w:bCs/>
                    </w:rPr>
                  </w:pPr>
                </w:p>
              </w:tc>
              <w:tc>
                <w:tcPr>
                  <w:tcW w:w="2339" w:type="dxa"/>
                  <w:tcBorders>
                    <w:top w:val="single" w:sz="8" w:space="0" w:color="auto"/>
                    <w:left w:val="single" w:sz="8" w:space="0" w:color="auto"/>
                    <w:bottom w:val="single" w:sz="8" w:space="0" w:color="auto"/>
                    <w:right w:val="single" w:sz="8" w:space="0" w:color="auto"/>
                  </w:tcBorders>
                  <w:shd w:val="clear" w:color="auto" w:fill="FFFF99"/>
                </w:tcPr>
                <w:p w14:paraId="558917BC" w14:textId="77777777" w:rsidR="00114DA4" w:rsidRDefault="00114DA4" w:rsidP="00114DA4">
                  <w:pPr>
                    <w:rPr>
                      <w:rFonts w:asciiTheme="minorHAnsi" w:hAnsiTheme="minorHAnsi" w:cstheme="minorHAnsi"/>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5 Living things in their habitats</w:t>
                  </w:r>
                </w:p>
                <w:p w14:paraId="07606BEE" w14:textId="03841FF6" w:rsidR="00114DA4" w:rsidRPr="00951239" w:rsidRDefault="00114DA4" w:rsidP="00114DA4">
                  <w:pPr>
                    <w:rPr>
                      <w:rFonts w:asciiTheme="minorHAnsi" w:hAnsiTheme="minorHAnsi" w:cstheme="minorHAnsi"/>
                    </w:rPr>
                  </w:pPr>
                  <w:r w:rsidRPr="00951239">
                    <w:rPr>
                      <w:rFonts w:asciiTheme="minorHAnsi" w:hAnsiTheme="minorHAnsi" w:cstheme="minorHAnsi"/>
                    </w:rPr>
                    <w:t xml:space="preserve"> </w:t>
                  </w:r>
                  <w:proofErr w:type="gramStart"/>
                  <w:r w:rsidRPr="00951239">
                    <w:rPr>
                      <w:rFonts w:asciiTheme="minorHAnsi" w:hAnsiTheme="minorHAnsi" w:cstheme="minorHAnsi"/>
                    </w:rPr>
                    <w:t>( Lifecycles</w:t>
                  </w:r>
                  <w:proofErr w:type="gramEnd"/>
                  <w:r w:rsidRPr="00951239">
                    <w:rPr>
                      <w:rFonts w:asciiTheme="minorHAnsi" w:hAnsiTheme="minorHAnsi" w:cstheme="minorHAnsi"/>
                    </w:rPr>
                    <w:t xml:space="preserve">, </w:t>
                  </w:r>
                  <w:r w:rsidR="002208EC">
                    <w:rPr>
                      <w:rFonts w:asciiTheme="minorHAnsi" w:hAnsiTheme="minorHAnsi" w:cstheme="minorHAnsi"/>
                    </w:rPr>
                    <w:t>reproduction plants &amp; animals ).</w:t>
                  </w:r>
                </w:p>
                <w:p w14:paraId="19193AC4" w14:textId="77777777" w:rsidR="00114DA4" w:rsidRDefault="00114DA4" w:rsidP="00114DA4">
                  <w:pPr>
                    <w:rPr>
                      <w:rFonts w:asciiTheme="minorHAnsi" w:hAnsiTheme="minorHAnsi" w:cstheme="minorHAnsi"/>
                      <w:color w:val="4A66AC" w:themeColor="accent1"/>
                    </w:rPr>
                  </w:pPr>
                  <w:r w:rsidRPr="00951239">
                    <w:rPr>
                      <w:rFonts w:asciiTheme="minorHAnsi" w:hAnsiTheme="minorHAnsi" w:cstheme="minorHAnsi"/>
                      <w:color w:val="4A66AC" w:themeColor="accent1"/>
                    </w:rPr>
                    <w:t>Biology</w:t>
                  </w:r>
                </w:p>
                <w:p w14:paraId="28261F0B" w14:textId="77F0389B" w:rsidR="00114DA4" w:rsidRDefault="00114DA4" w:rsidP="00114DA4">
                  <w:pPr>
                    <w:rPr>
                      <w:rFonts w:asciiTheme="minorHAnsi" w:hAnsiTheme="minorHAnsi" w:cstheme="minorHAnsi"/>
                      <w:color w:val="4A66AC" w:themeColor="accent1"/>
                    </w:rPr>
                  </w:pPr>
                  <w:r>
                    <w:rPr>
                      <w:rFonts w:asciiTheme="minorHAnsi" w:hAnsiTheme="minorHAnsi" w:cstheme="minorHAnsi"/>
                      <w:b/>
                      <w:bCs/>
                    </w:rPr>
                    <w:t>S</w:t>
                  </w:r>
                  <w:r w:rsidRPr="00263FDD">
                    <w:rPr>
                      <w:rFonts w:asciiTheme="minorHAnsi" w:hAnsiTheme="minorHAnsi" w:cstheme="minorHAnsi"/>
                      <w:b/>
                      <w:bCs/>
                    </w:rPr>
                    <w:t>easonal</w:t>
                  </w:r>
                </w:p>
              </w:tc>
              <w:tc>
                <w:tcPr>
                  <w:tcW w:w="2339" w:type="dxa"/>
                  <w:gridSpan w:val="2"/>
                  <w:tcBorders>
                    <w:top w:val="single" w:sz="8" w:space="0" w:color="auto"/>
                    <w:left w:val="single" w:sz="8" w:space="0" w:color="auto"/>
                    <w:bottom w:val="single" w:sz="8" w:space="0" w:color="auto"/>
                    <w:right w:val="single" w:sz="8" w:space="0" w:color="auto"/>
                  </w:tcBorders>
                  <w:shd w:val="clear" w:color="auto" w:fill="FFFF99"/>
                </w:tcPr>
                <w:p w14:paraId="61296B14" w14:textId="5F05A5C4" w:rsidR="00A55B5E" w:rsidRPr="009E4EA6" w:rsidRDefault="00A55B5E" w:rsidP="00A55B5E">
                  <w:pPr>
                    <w:rPr>
                      <w:rFonts w:asciiTheme="minorHAnsi" w:hAnsiTheme="minorHAnsi" w:cstheme="minorHAnsi"/>
                    </w:rPr>
                  </w:pPr>
                  <w:proofErr w:type="spellStart"/>
                  <w:r w:rsidRPr="009E4EA6">
                    <w:rPr>
                      <w:rFonts w:asciiTheme="minorHAnsi" w:hAnsiTheme="minorHAnsi" w:cstheme="minorHAnsi"/>
                    </w:rPr>
                    <w:t>Yr</w:t>
                  </w:r>
                  <w:proofErr w:type="spellEnd"/>
                  <w:r w:rsidRPr="009E4EA6">
                    <w:rPr>
                      <w:rFonts w:asciiTheme="minorHAnsi" w:hAnsiTheme="minorHAnsi" w:cstheme="minorHAnsi"/>
                    </w:rPr>
                    <w:t xml:space="preserve"> 5 Animals including humans</w:t>
                  </w:r>
                  <w:r w:rsidR="002208EC">
                    <w:rPr>
                      <w:rFonts w:asciiTheme="minorHAnsi" w:hAnsiTheme="minorHAnsi" w:cstheme="minorHAnsi"/>
                    </w:rPr>
                    <w:t>- Changes as humans develop.</w:t>
                  </w:r>
                </w:p>
                <w:p w14:paraId="0CFDBF73" w14:textId="77777777" w:rsidR="00A55B5E" w:rsidRPr="008128BB" w:rsidRDefault="00A55B5E" w:rsidP="00A55B5E">
                  <w:pPr>
                    <w:rPr>
                      <w:rFonts w:asciiTheme="minorHAnsi" w:hAnsiTheme="minorHAnsi" w:cstheme="minorHAnsi"/>
                      <w:color w:val="4A66AC" w:themeColor="accent1"/>
                    </w:rPr>
                  </w:pPr>
                  <w:r w:rsidRPr="008128BB">
                    <w:rPr>
                      <w:rFonts w:asciiTheme="minorHAnsi" w:hAnsiTheme="minorHAnsi" w:cstheme="minorHAnsi"/>
                      <w:color w:val="4A66AC" w:themeColor="accent1"/>
                    </w:rPr>
                    <w:t>Biology</w:t>
                  </w:r>
                </w:p>
                <w:p w14:paraId="59093A59" w14:textId="0FA76B86" w:rsidR="00A55B5E" w:rsidRDefault="00A55B5E" w:rsidP="007B4FD0">
                  <w:pPr>
                    <w:tabs>
                      <w:tab w:val="right" w:pos="4462"/>
                    </w:tabs>
                    <w:rPr>
                      <w:rFonts w:asciiTheme="minorHAnsi" w:hAnsiTheme="minorHAnsi" w:cstheme="minorHAnsi"/>
                    </w:rPr>
                  </w:pPr>
                </w:p>
              </w:tc>
              <w:tc>
                <w:tcPr>
                  <w:tcW w:w="2301" w:type="dxa"/>
                  <w:gridSpan w:val="2"/>
                  <w:tcBorders>
                    <w:top w:val="single" w:sz="8" w:space="0" w:color="auto"/>
                    <w:left w:val="nil"/>
                    <w:bottom w:val="single" w:sz="8" w:space="0" w:color="auto"/>
                    <w:right w:val="single" w:sz="8" w:space="0" w:color="auto"/>
                  </w:tcBorders>
                  <w:shd w:val="clear" w:color="auto" w:fill="FFFF99"/>
                </w:tcPr>
                <w:p w14:paraId="502C2479" w14:textId="2ED3120C" w:rsidR="00A55B5E" w:rsidRDefault="00A55B5E" w:rsidP="00AE605F">
                  <w:pPr>
                    <w:rPr>
                      <w:rFonts w:asciiTheme="minorHAnsi" w:hAnsiTheme="minorHAnsi" w:cstheme="minorHAnsi"/>
                      <w:color w:val="4A66AC" w:themeColor="accent1"/>
                    </w:rPr>
                  </w:pPr>
                  <w:proofErr w:type="spellStart"/>
                  <w:r w:rsidRPr="00951239">
                    <w:rPr>
                      <w:rFonts w:asciiTheme="minorHAnsi" w:hAnsiTheme="minorHAnsi" w:cstheme="minorHAnsi"/>
                    </w:rPr>
                    <w:t>Yr</w:t>
                  </w:r>
                  <w:proofErr w:type="spellEnd"/>
                  <w:r w:rsidRPr="00951239">
                    <w:rPr>
                      <w:rFonts w:asciiTheme="minorHAnsi" w:hAnsiTheme="minorHAnsi" w:cstheme="minorHAnsi"/>
                    </w:rPr>
                    <w:t xml:space="preserve"> 6 </w:t>
                  </w:r>
                </w:p>
                <w:p w14:paraId="16CFD6C9" w14:textId="7BCEBBC0" w:rsidR="002208EC" w:rsidRPr="002208EC" w:rsidRDefault="002208EC" w:rsidP="00AE605F">
                  <w:pPr>
                    <w:rPr>
                      <w:rFonts w:asciiTheme="minorHAnsi" w:hAnsiTheme="minorHAnsi" w:cstheme="minorHAnsi"/>
                    </w:rPr>
                  </w:pPr>
                  <w:r w:rsidRPr="002208EC">
                    <w:rPr>
                      <w:rFonts w:asciiTheme="minorHAnsi" w:hAnsiTheme="minorHAnsi" w:cstheme="minorHAnsi"/>
                    </w:rPr>
                    <w:t xml:space="preserve">Fossils, adaptation, inheritance, </w:t>
                  </w:r>
                  <w:r>
                    <w:rPr>
                      <w:rFonts w:asciiTheme="minorHAnsi" w:hAnsiTheme="minorHAnsi" w:cstheme="minorHAnsi"/>
                    </w:rPr>
                    <w:t xml:space="preserve">fossils, </w:t>
                  </w:r>
                  <w:r w:rsidRPr="002208EC">
                    <w:rPr>
                      <w:rFonts w:asciiTheme="minorHAnsi" w:hAnsiTheme="minorHAnsi" w:cstheme="minorHAnsi"/>
                    </w:rPr>
                    <w:t>evolution</w:t>
                  </w:r>
                </w:p>
                <w:p w14:paraId="732A3F71" w14:textId="72682315" w:rsidR="00A55B5E" w:rsidRDefault="002208EC" w:rsidP="00AE605F">
                  <w:pPr>
                    <w:rPr>
                      <w:rFonts w:asciiTheme="minorHAnsi" w:hAnsiTheme="minorHAnsi" w:cstheme="minorHAnsi"/>
                      <w:color w:val="4A66AC" w:themeColor="accent1"/>
                    </w:rPr>
                  </w:pPr>
                  <w:r w:rsidRPr="002B00B6">
                    <w:rPr>
                      <w:rFonts w:asciiTheme="minorHAnsi" w:hAnsiTheme="minorHAnsi" w:cstheme="minorHAnsi"/>
                      <w:color w:val="4A66AC" w:themeColor="accent1"/>
                    </w:rPr>
                    <w:t>Biology</w:t>
                  </w:r>
                </w:p>
                <w:p w14:paraId="4FD8BED7" w14:textId="20C4230C" w:rsidR="00A55B5E" w:rsidRPr="00951239" w:rsidRDefault="00A55B5E" w:rsidP="00AE605F">
                  <w:pPr>
                    <w:rPr>
                      <w:rFonts w:asciiTheme="minorHAnsi" w:hAnsiTheme="minorHAnsi" w:cstheme="minorHAnsi"/>
                    </w:rPr>
                  </w:pPr>
                  <w:r w:rsidRPr="00866EF4">
                    <w:rPr>
                      <w:rFonts w:asciiTheme="minorHAnsi" w:hAnsiTheme="minorHAnsi" w:cstheme="minorHAnsi"/>
                      <w:color w:val="FF0000"/>
                    </w:rPr>
                    <w:t>(RSE Link)</w:t>
                  </w:r>
                </w:p>
              </w:tc>
            </w:tr>
            <w:tr w:rsidR="007B4FD0" w14:paraId="31190A72" w14:textId="77777777" w:rsidTr="00EF5123">
              <w:tc>
                <w:tcPr>
                  <w:tcW w:w="15342" w:type="dxa"/>
                  <w:gridSpan w:val="9"/>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CBEDC60" w14:textId="77777777" w:rsidR="007B4FD0" w:rsidRDefault="007B4FD0" w:rsidP="007B4FD0"/>
              </w:tc>
            </w:tr>
          </w:tbl>
          <w:p w14:paraId="276ED244" w14:textId="44F5D65E" w:rsidR="00A16C2D" w:rsidRPr="00FF0F70" w:rsidRDefault="00A16C2D" w:rsidP="70FE15FF"/>
        </w:tc>
      </w:tr>
      <w:tr w:rsidR="00537112" w:rsidRPr="00851C92" w14:paraId="5855D92D" w14:textId="77777777" w:rsidTr="000522FA">
        <w:trPr>
          <w:gridBefore w:val="1"/>
          <w:wBefore w:w="13" w:type="dxa"/>
        </w:trPr>
        <w:tc>
          <w:tcPr>
            <w:tcW w:w="15570" w:type="dxa"/>
            <w:gridSpan w:val="13"/>
            <w:tcBorders>
              <w:top w:val="single" w:sz="4" w:space="0" w:color="000000" w:themeColor="text1"/>
              <w:bottom w:val="single" w:sz="4" w:space="0" w:color="000000" w:themeColor="text1"/>
            </w:tcBorders>
            <w:shd w:val="clear" w:color="auto" w:fill="FFFFFF" w:themeFill="background1"/>
          </w:tcPr>
          <w:p w14:paraId="5257C748" w14:textId="60C02A05" w:rsidR="00A16C2D" w:rsidRDefault="00A16C2D" w:rsidP="00A16C2D">
            <w:pPr>
              <w:adjustRightInd w:val="0"/>
              <w:jc w:val="center"/>
              <w:rPr>
                <w:rFonts w:ascii="Arial" w:hAnsi="Arial" w:cs="Arial"/>
                <w:b/>
                <w:bCs/>
                <w:color w:val="000000"/>
                <w:sz w:val="24"/>
                <w:szCs w:val="24"/>
              </w:rPr>
            </w:pPr>
            <w:r>
              <w:rPr>
                <w:rFonts w:ascii="Arial" w:hAnsi="Arial" w:cs="Arial"/>
                <w:b/>
                <w:bCs/>
                <w:color w:val="000000"/>
                <w:sz w:val="24"/>
                <w:szCs w:val="24"/>
              </w:rPr>
              <w:lastRenderedPageBreak/>
              <w:t>Working Scientifically at Ilsington CE Primary School</w:t>
            </w:r>
          </w:p>
          <w:p w14:paraId="377C8EFD" w14:textId="2AEC9D35" w:rsidR="00114DA4" w:rsidRPr="00114DA4" w:rsidRDefault="00114DA4" w:rsidP="00114DA4">
            <w:pPr>
              <w:adjustRightInd w:val="0"/>
              <w:rPr>
                <w:rFonts w:ascii="Arial" w:hAnsi="Arial" w:cs="Arial"/>
                <w:b/>
                <w:bCs/>
                <w:color w:val="000000"/>
                <w:sz w:val="24"/>
                <w:szCs w:val="24"/>
              </w:rPr>
            </w:pPr>
            <w:r w:rsidRPr="00114DA4">
              <w:rPr>
                <w:rFonts w:ascii="Arial" w:hAnsi="Arial" w:cs="Arial"/>
                <w:b/>
                <w:bCs/>
                <w:color w:val="000000"/>
                <w:sz w:val="24"/>
                <w:szCs w:val="24"/>
              </w:rPr>
              <w:t>Working scientifically</w:t>
            </w:r>
            <w:r>
              <w:rPr>
                <w:rFonts w:ascii="Arial" w:hAnsi="Arial" w:cs="Arial"/>
                <w:b/>
                <w:bCs/>
                <w:color w:val="000000"/>
                <w:sz w:val="24"/>
                <w:szCs w:val="24"/>
              </w:rPr>
              <w:t xml:space="preserve"> in EYFS:</w:t>
            </w:r>
          </w:p>
          <w:p w14:paraId="4086533B" w14:textId="77777777" w:rsidR="00114DA4" w:rsidRPr="005A15A2" w:rsidRDefault="00114DA4" w:rsidP="00114DA4">
            <w:pPr>
              <w:adjustRightInd w:val="0"/>
              <w:rPr>
                <w:rFonts w:ascii="Arial" w:hAnsi="Arial" w:cs="Arial"/>
                <w:color w:val="000000"/>
                <w:sz w:val="24"/>
                <w:szCs w:val="24"/>
              </w:rPr>
            </w:pPr>
          </w:p>
          <w:p w14:paraId="7C33D7AB" w14:textId="77777777" w:rsidR="00114DA4" w:rsidRDefault="00114DA4" w:rsidP="00114DA4">
            <w:pPr>
              <w:adjustRightInd w:val="0"/>
              <w:rPr>
                <w:rFonts w:ascii="Arial" w:hAnsi="Arial" w:cs="Arial"/>
                <w:color w:val="000000"/>
              </w:rPr>
            </w:pPr>
            <w:r w:rsidRPr="005A15A2">
              <w:rPr>
                <w:rFonts w:ascii="Arial" w:hAnsi="Arial" w:cs="Arial"/>
                <w:color w:val="000000"/>
                <w:sz w:val="24"/>
                <w:szCs w:val="24"/>
              </w:rPr>
              <w:t xml:space="preserve"> </w:t>
            </w:r>
            <w:r w:rsidRPr="005A15A2">
              <w:rPr>
                <w:rFonts w:ascii="Arial" w:hAnsi="Arial" w:cs="Arial"/>
                <w:color w:val="000000"/>
              </w:rPr>
              <w:t xml:space="preserve">In the EYFS, the characteristics of effective learning from the </w:t>
            </w:r>
            <w:r w:rsidRPr="005A15A2">
              <w:rPr>
                <w:rFonts w:ascii="Arial" w:hAnsi="Arial" w:cs="Arial"/>
                <w:color w:val="0000FF"/>
              </w:rPr>
              <w:t xml:space="preserve">Statutory Framework for the Early Years Foundation Stage </w:t>
            </w:r>
            <w:r w:rsidRPr="005A15A2">
              <w:rPr>
                <w:rFonts w:ascii="Arial" w:hAnsi="Arial" w:cs="Arial"/>
                <w:color w:val="000000"/>
              </w:rPr>
              <w:t xml:space="preserve">are the foundations on which the working scientifically skills build in Key Stage 1. While children are playing and exploring, teachers </w:t>
            </w:r>
            <w:r>
              <w:rPr>
                <w:rFonts w:ascii="Arial" w:hAnsi="Arial" w:cs="Arial"/>
                <w:color w:val="000000"/>
              </w:rPr>
              <w:t xml:space="preserve">will </w:t>
            </w:r>
            <w:r w:rsidRPr="005A15A2">
              <w:rPr>
                <w:rFonts w:ascii="Arial" w:hAnsi="Arial" w:cs="Arial"/>
                <w:color w:val="000000"/>
              </w:rPr>
              <w:t xml:space="preserve">be modelling, </w:t>
            </w:r>
            <w:proofErr w:type="gramStart"/>
            <w:r w:rsidRPr="005A15A2">
              <w:rPr>
                <w:rFonts w:ascii="Arial" w:hAnsi="Arial" w:cs="Arial"/>
                <w:color w:val="000000"/>
              </w:rPr>
              <w:t>encouraging</w:t>
            </w:r>
            <w:proofErr w:type="gramEnd"/>
            <w:r w:rsidRPr="005A15A2">
              <w:rPr>
                <w:rFonts w:ascii="Arial" w:hAnsi="Arial" w:cs="Arial"/>
                <w:color w:val="000000"/>
              </w:rPr>
              <w:t xml:space="preserve"> and supporting them to do the following: </w:t>
            </w:r>
          </w:p>
          <w:p w14:paraId="6BE5C822" w14:textId="77777777" w:rsidR="00114DA4" w:rsidRPr="005A15A2" w:rsidRDefault="00114DA4" w:rsidP="00114DA4">
            <w:pPr>
              <w:adjustRightInd w:val="0"/>
              <w:rPr>
                <w:rFonts w:ascii="Arial" w:hAnsi="Arial" w:cs="Arial"/>
                <w:color w:val="000000"/>
              </w:rPr>
            </w:pPr>
          </w:p>
          <w:p w14:paraId="693BBADB"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show curiosity and ask questions </w:t>
            </w:r>
          </w:p>
          <w:p w14:paraId="337C632A"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make observations using their senses and simple equipment </w:t>
            </w:r>
          </w:p>
          <w:p w14:paraId="45F5028C"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make direct comparisons </w:t>
            </w:r>
          </w:p>
          <w:p w14:paraId="636F88DA"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lastRenderedPageBreak/>
              <w:t xml:space="preserve">use equipment to measure </w:t>
            </w:r>
          </w:p>
          <w:p w14:paraId="48E204C9"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record their observations by drawing, taking photographs, using sorting rings or boxes and, in Reception, on simple tick sheets </w:t>
            </w:r>
          </w:p>
          <w:p w14:paraId="21DE7AF2"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use their observations to help them to answer their questions </w:t>
            </w:r>
          </w:p>
          <w:p w14:paraId="6F1F6D47" w14:textId="77777777" w:rsidR="00114DA4" w:rsidRPr="005A15A2" w:rsidRDefault="00114DA4" w:rsidP="00114DA4">
            <w:pPr>
              <w:adjustRightInd w:val="0"/>
              <w:spacing w:after="30"/>
              <w:ind w:left="360"/>
              <w:rPr>
                <w:rFonts w:ascii="Arial" w:hAnsi="Arial" w:cs="Arial"/>
                <w:color w:val="000000"/>
              </w:rPr>
            </w:pPr>
            <w:r w:rsidRPr="005A15A2">
              <w:rPr>
                <w:rFonts w:ascii="Arial" w:hAnsi="Arial" w:cs="Arial"/>
                <w:color w:val="000000"/>
              </w:rPr>
              <w:t xml:space="preserve">talk about what they are doing and have found out </w:t>
            </w:r>
          </w:p>
          <w:p w14:paraId="23B0350E" w14:textId="77777777" w:rsidR="00114DA4" w:rsidRPr="005A15A2" w:rsidRDefault="00114DA4" w:rsidP="00114DA4">
            <w:pPr>
              <w:adjustRightInd w:val="0"/>
              <w:ind w:left="360"/>
              <w:rPr>
                <w:rFonts w:ascii="Arial" w:hAnsi="Arial" w:cs="Arial"/>
                <w:color w:val="000000"/>
              </w:rPr>
            </w:pPr>
            <w:r w:rsidRPr="005A15A2">
              <w:rPr>
                <w:rFonts w:ascii="Arial" w:hAnsi="Arial" w:cs="Arial"/>
                <w:color w:val="000000"/>
              </w:rPr>
              <w:t xml:space="preserve">identify, sort and group. </w:t>
            </w:r>
          </w:p>
          <w:p w14:paraId="031FD8FB" w14:textId="77777777" w:rsidR="00114DA4" w:rsidRPr="005A15A2" w:rsidRDefault="00114DA4" w:rsidP="00114DA4">
            <w:pPr>
              <w:adjustRightInd w:val="0"/>
              <w:rPr>
                <w:rFonts w:ascii="Arial" w:hAnsi="Arial" w:cs="Arial"/>
                <w:color w:val="000000"/>
                <w:sz w:val="24"/>
                <w:szCs w:val="24"/>
              </w:rPr>
            </w:pPr>
          </w:p>
          <w:p w14:paraId="77D3D6F8" w14:textId="527DD76B" w:rsidR="00114DA4" w:rsidRDefault="00114DA4" w:rsidP="00114DA4">
            <w:pPr>
              <w:pStyle w:val="Default"/>
              <w:rPr>
                <w:sz w:val="22"/>
                <w:szCs w:val="22"/>
              </w:rPr>
            </w:pPr>
            <w:r w:rsidRPr="005A15A2">
              <w:t xml:space="preserve"> </w:t>
            </w:r>
            <w:r>
              <w:rPr>
                <w:sz w:val="22"/>
                <w:szCs w:val="22"/>
              </w:rPr>
              <w:t xml:space="preserve">In KS1/2 teachers use </w:t>
            </w:r>
            <w:r w:rsidRPr="005A15A2">
              <w:rPr>
                <w:sz w:val="22"/>
                <w:szCs w:val="22"/>
              </w:rPr>
              <w:t>the working scientifically statements from the science National Curriculum for England</w:t>
            </w:r>
            <w:r>
              <w:rPr>
                <w:sz w:val="22"/>
                <w:szCs w:val="22"/>
              </w:rPr>
              <w:t xml:space="preserve"> to support their planning and ensure that these skills are developed</w:t>
            </w:r>
            <w:r w:rsidRPr="005A15A2">
              <w:rPr>
                <w:sz w:val="22"/>
                <w:szCs w:val="22"/>
              </w:rPr>
              <w:t xml:space="preserve"> </w:t>
            </w:r>
            <w:r>
              <w:rPr>
                <w:sz w:val="22"/>
                <w:szCs w:val="22"/>
              </w:rPr>
              <w:t xml:space="preserve">over time, with reference to the PLAN materials </w:t>
            </w:r>
            <w:proofErr w:type="gramStart"/>
            <w:r>
              <w:rPr>
                <w:sz w:val="22"/>
                <w:szCs w:val="22"/>
              </w:rPr>
              <w:t>( See</w:t>
            </w:r>
            <w:proofErr w:type="gramEnd"/>
            <w:r>
              <w:rPr>
                <w:sz w:val="22"/>
                <w:szCs w:val="22"/>
              </w:rPr>
              <w:t xml:space="preserve"> school website- Science planning).</w:t>
            </w:r>
          </w:p>
          <w:p w14:paraId="14EAD45F" w14:textId="77777777" w:rsidR="00114DA4" w:rsidRDefault="00114DA4" w:rsidP="00114DA4">
            <w:pPr>
              <w:pStyle w:val="Default"/>
              <w:rPr>
                <w:sz w:val="22"/>
                <w:szCs w:val="22"/>
              </w:rPr>
            </w:pPr>
          </w:p>
          <w:p w14:paraId="0FE1F6B0" w14:textId="77777777" w:rsidR="00114DA4" w:rsidRPr="00114DA4" w:rsidRDefault="00114DA4" w:rsidP="00114DA4">
            <w:pPr>
              <w:pStyle w:val="Default"/>
              <w:rPr>
                <w:b/>
                <w:bCs/>
              </w:rPr>
            </w:pPr>
            <w:r w:rsidRPr="00114DA4">
              <w:rPr>
                <w:b/>
                <w:bCs/>
                <w:sz w:val="22"/>
                <w:szCs w:val="22"/>
              </w:rPr>
              <w:t>Working scientifically in KS1/2 involves:</w:t>
            </w:r>
          </w:p>
          <w:p w14:paraId="6AC17DED" w14:textId="77777777" w:rsidR="00114DA4" w:rsidRDefault="00114DA4" w:rsidP="00114DA4">
            <w:pPr>
              <w:pStyle w:val="Default"/>
            </w:pPr>
            <w:r>
              <w:t xml:space="preserve"> </w:t>
            </w:r>
          </w:p>
          <w:p w14:paraId="1C08CB96" w14:textId="77777777" w:rsidR="00114DA4" w:rsidRDefault="00114DA4" w:rsidP="00114DA4">
            <w:pPr>
              <w:pStyle w:val="Default"/>
              <w:spacing w:after="31"/>
              <w:ind w:left="360"/>
              <w:rPr>
                <w:sz w:val="22"/>
                <w:szCs w:val="22"/>
              </w:rPr>
            </w:pPr>
            <w:r>
              <w:rPr>
                <w:sz w:val="22"/>
                <w:szCs w:val="22"/>
              </w:rPr>
              <w:t xml:space="preserve">Making observations and taking measurements </w:t>
            </w:r>
          </w:p>
          <w:p w14:paraId="1876EED8" w14:textId="77777777" w:rsidR="00114DA4" w:rsidRDefault="00114DA4" w:rsidP="00114DA4">
            <w:pPr>
              <w:pStyle w:val="Default"/>
              <w:spacing w:after="31"/>
              <w:ind w:left="360"/>
              <w:rPr>
                <w:sz w:val="22"/>
                <w:szCs w:val="22"/>
              </w:rPr>
            </w:pPr>
            <w:r>
              <w:rPr>
                <w:sz w:val="22"/>
                <w:szCs w:val="22"/>
              </w:rPr>
              <w:t xml:space="preserve">Engaging in practical enquiry to answer questions </w:t>
            </w:r>
          </w:p>
          <w:p w14:paraId="25B59489" w14:textId="77777777" w:rsidR="00114DA4" w:rsidRDefault="00114DA4" w:rsidP="00114DA4">
            <w:pPr>
              <w:pStyle w:val="Default"/>
              <w:spacing w:after="31"/>
              <w:ind w:left="360"/>
              <w:rPr>
                <w:sz w:val="22"/>
                <w:szCs w:val="22"/>
              </w:rPr>
            </w:pPr>
            <w:r>
              <w:rPr>
                <w:sz w:val="22"/>
                <w:szCs w:val="22"/>
              </w:rPr>
              <w:t xml:space="preserve">Recording and presenting evidence </w:t>
            </w:r>
          </w:p>
          <w:p w14:paraId="42100ADC" w14:textId="77777777" w:rsidR="00114DA4" w:rsidRDefault="00114DA4" w:rsidP="00114DA4">
            <w:pPr>
              <w:pStyle w:val="Default"/>
              <w:spacing w:after="31"/>
              <w:ind w:left="360"/>
              <w:rPr>
                <w:sz w:val="22"/>
                <w:szCs w:val="22"/>
              </w:rPr>
            </w:pPr>
            <w:r>
              <w:rPr>
                <w:sz w:val="22"/>
                <w:szCs w:val="22"/>
              </w:rPr>
              <w:t xml:space="preserve">Answering questions and concluding </w:t>
            </w:r>
          </w:p>
          <w:p w14:paraId="7C7D7182" w14:textId="77777777" w:rsidR="00114DA4" w:rsidRDefault="00114DA4" w:rsidP="00114DA4">
            <w:pPr>
              <w:pStyle w:val="Default"/>
              <w:spacing w:after="31"/>
              <w:ind w:left="360"/>
              <w:rPr>
                <w:sz w:val="22"/>
                <w:szCs w:val="22"/>
              </w:rPr>
            </w:pPr>
            <w:r>
              <w:rPr>
                <w:sz w:val="22"/>
                <w:szCs w:val="22"/>
              </w:rPr>
              <w:t xml:space="preserve">Evaluating and raising further questions and predictions </w:t>
            </w:r>
          </w:p>
          <w:p w14:paraId="73789563" w14:textId="77777777" w:rsidR="00114DA4" w:rsidRDefault="00114DA4" w:rsidP="00114DA4">
            <w:pPr>
              <w:pStyle w:val="Default"/>
              <w:ind w:left="360"/>
              <w:rPr>
                <w:sz w:val="22"/>
                <w:szCs w:val="22"/>
              </w:rPr>
            </w:pPr>
            <w:r>
              <w:rPr>
                <w:sz w:val="22"/>
                <w:szCs w:val="22"/>
              </w:rPr>
              <w:t xml:space="preserve">Communicating their findings. </w:t>
            </w:r>
          </w:p>
          <w:p w14:paraId="7407FF42" w14:textId="77777777" w:rsidR="00114DA4" w:rsidRDefault="00114DA4" w:rsidP="00114DA4"/>
          <w:p w14:paraId="28C63E6E" w14:textId="77777777" w:rsidR="00537112" w:rsidRDefault="00537112" w:rsidP="00B911A7">
            <w:pPr>
              <w:jc w:val="center"/>
              <w:rPr>
                <w:rFonts w:asciiTheme="minorHAnsi" w:hAnsiTheme="minorHAnsi" w:cstheme="minorHAnsi"/>
                <w:b/>
              </w:rPr>
            </w:pPr>
          </w:p>
        </w:tc>
      </w:tr>
      <w:tr w:rsidR="000522FA" w14:paraId="052C378F" w14:textId="77777777" w:rsidTr="000522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1198" w:type="dxa"/>
        </w:trPr>
        <w:tc>
          <w:tcPr>
            <w:tcW w:w="1545" w:type="dxa"/>
            <w:gridSpan w:val="2"/>
            <w:tcBorders>
              <w:top w:val="single" w:sz="8" w:space="0" w:color="auto"/>
              <w:left w:val="nil"/>
              <w:bottom w:val="nil"/>
              <w:right w:val="nil"/>
            </w:tcBorders>
            <w:vAlign w:val="center"/>
          </w:tcPr>
          <w:p w14:paraId="19DA5259" w14:textId="77777777" w:rsidR="000522FA" w:rsidRDefault="000522FA" w:rsidP="004209E0"/>
        </w:tc>
        <w:tc>
          <w:tcPr>
            <w:tcW w:w="1716" w:type="dxa"/>
            <w:tcBorders>
              <w:top w:val="single" w:sz="8" w:space="0" w:color="auto"/>
              <w:left w:val="nil"/>
              <w:bottom w:val="nil"/>
              <w:right w:val="nil"/>
            </w:tcBorders>
            <w:vAlign w:val="center"/>
          </w:tcPr>
          <w:p w14:paraId="6795E21E" w14:textId="77777777" w:rsidR="000522FA" w:rsidRDefault="000522FA" w:rsidP="004209E0"/>
        </w:tc>
        <w:tc>
          <w:tcPr>
            <w:tcW w:w="236" w:type="dxa"/>
            <w:tcBorders>
              <w:top w:val="nil"/>
              <w:left w:val="nil"/>
              <w:bottom w:val="nil"/>
              <w:right w:val="nil"/>
            </w:tcBorders>
            <w:vAlign w:val="center"/>
          </w:tcPr>
          <w:p w14:paraId="7C10852B" w14:textId="77777777" w:rsidR="000522FA" w:rsidRDefault="000522FA" w:rsidP="004209E0"/>
        </w:tc>
        <w:tc>
          <w:tcPr>
            <w:tcW w:w="1455" w:type="dxa"/>
            <w:tcBorders>
              <w:top w:val="single" w:sz="8" w:space="0" w:color="auto"/>
              <w:left w:val="nil"/>
              <w:bottom w:val="nil"/>
              <w:right w:val="nil"/>
            </w:tcBorders>
            <w:vAlign w:val="center"/>
          </w:tcPr>
          <w:p w14:paraId="20D1AE85" w14:textId="77777777" w:rsidR="000522FA" w:rsidRDefault="000522FA" w:rsidP="004209E0"/>
        </w:tc>
        <w:tc>
          <w:tcPr>
            <w:tcW w:w="1877" w:type="dxa"/>
            <w:gridSpan w:val="2"/>
            <w:tcBorders>
              <w:top w:val="single" w:sz="8" w:space="0" w:color="auto"/>
              <w:left w:val="nil"/>
              <w:bottom w:val="nil"/>
              <w:right w:val="nil"/>
            </w:tcBorders>
            <w:vAlign w:val="center"/>
          </w:tcPr>
          <w:p w14:paraId="2720ED60" w14:textId="77777777" w:rsidR="000522FA" w:rsidRDefault="000522FA" w:rsidP="004209E0"/>
        </w:tc>
        <w:tc>
          <w:tcPr>
            <w:tcW w:w="236" w:type="dxa"/>
            <w:tcBorders>
              <w:top w:val="single" w:sz="8" w:space="0" w:color="auto"/>
              <w:left w:val="nil"/>
              <w:bottom w:val="nil"/>
              <w:right w:val="nil"/>
            </w:tcBorders>
            <w:vAlign w:val="center"/>
          </w:tcPr>
          <w:p w14:paraId="353F332C" w14:textId="77777777" w:rsidR="000522FA" w:rsidRDefault="000522FA" w:rsidP="004209E0"/>
        </w:tc>
        <w:tc>
          <w:tcPr>
            <w:tcW w:w="1710" w:type="dxa"/>
            <w:tcBorders>
              <w:top w:val="nil"/>
              <w:left w:val="nil"/>
              <w:bottom w:val="nil"/>
              <w:right w:val="nil"/>
            </w:tcBorders>
            <w:vAlign w:val="center"/>
          </w:tcPr>
          <w:p w14:paraId="549AFAC5" w14:textId="77777777" w:rsidR="000522FA" w:rsidRDefault="000522FA" w:rsidP="004209E0"/>
        </w:tc>
        <w:tc>
          <w:tcPr>
            <w:tcW w:w="1830" w:type="dxa"/>
            <w:gridSpan w:val="2"/>
            <w:tcBorders>
              <w:top w:val="single" w:sz="8" w:space="0" w:color="auto"/>
              <w:left w:val="nil"/>
              <w:bottom w:val="nil"/>
              <w:right w:val="nil"/>
            </w:tcBorders>
            <w:vAlign w:val="center"/>
          </w:tcPr>
          <w:p w14:paraId="589344F6" w14:textId="77777777" w:rsidR="000522FA" w:rsidRDefault="000522FA" w:rsidP="004209E0"/>
        </w:tc>
        <w:tc>
          <w:tcPr>
            <w:tcW w:w="842" w:type="dxa"/>
            <w:tcBorders>
              <w:top w:val="nil"/>
              <w:left w:val="nil"/>
              <w:bottom w:val="nil"/>
              <w:right w:val="nil"/>
            </w:tcBorders>
            <w:vAlign w:val="center"/>
          </w:tcPr>
          <w:p w14:paraId="24C972B3" w14:textId="77777777" w:rsidR="000522FA" w:rsidRDefault="000522FA" w:rsidP="004209E0"/>
        </w:tc>
        <w:tc>
          <w:tcPr>
            <w:tcW w:w="2938" w:type="dxa"/>
            <w:tcBorders>
              <w:top w:val="single" w:sz="8" w:space="0" w:color="auto"/>
              <w:left w:val="nil"/>
              <w:bottom w:val="nil"/>
              <w:right w:val="nil"/>
            </w:tcBorders>
            <w:vAlign w:val="center"/>
          </w:tcPr>
          <w:p w14:paraId="5F4214FE" w14:textId="77777777" w:rsidR="000522FA" w:rsidRDefault="000522FA" w:rsidP="004209E0"/>
        </w:tc>
      </w:tr>
      <w:tr w:rsidR="00621F33" w:rsidRPr="00621F33" w14:paraId="6DCD75E1" w14:textId="77777777" w:rsidTr="000522FA">
        <w:trPr>
          <w:gridBefore w:val="1"/>
          <w:wBefore w:w="13" w:type="dxa"/>
        </w:trPr>
        <w:tc>
          <w:tcPr>
            <w:tcW w:w="15570" w:type="dxa"/>
            <w:gridSpan w:val="13"/>
            <w:shd w:val="clear" w:color="auto" w:fill="4A66AC" w:themeFill="accent1"/>
          </w:tcPr>
          <w:p w14:paraId="0F9F5004" w14:textId="3EC70E3F" w:rsidR="00264A57" w:rsidRPr="00FF0F70" w:rsidRDefault="00E751F2" w:rsidP="00264A57">
            <w:pPr>
              <w:jc w:val="center"/>
              <w:rPr>
                <w:rFonts w:asciiTheme="minorHAnsi" w:hAnsiTheme="minorHAnsi" w:cstheme="minorHAnsi"/>
                <w:b/>
                <w:color w:val="FFFFFF" w:themeColor="background1"/>
                <w:sz w:val="28"/>
                <w:szCs w:val="28"/>
              </w:rPr>
            </w:pPr>
            <w:r w:rsidRPr="00FF0F70">
              <w:rPr>
                <w:rFonts w:asciiTheme="minorHAnsi" w:hAnsiTheme="minorHAnsi" w:cstheme="minorHAnsi"/>
                <w:b/>
                <w:color w:val="FFFFFF" w:themeColor="background1"/>
                <w:sz w:val="28"/>
                <w:szCs w:val="28"/>
              </w:rPr>
              <w:t>The National C</w:t>
            </w:r>
            <w:r w:rsidR="00621F33" w:rsidRPr="00FF0F70">
              <w:rPr>
                <w:rFonts w:asciiTheme="minorHAnsi" w:hAnsiTheme="minorHAnsi" w:cstheme="minorHAnsi"/>
                <w:b/>
                <w:color w:val="FFFFFF" w:themeColor="background1"/>
                <w:sz w:val="28"/>
                <w:szCs w:val="28"/>
              </w:rPr>
              <w:t>urriculum</w:t>
            </w:r>
          </w:p>
        </w:tc>
      </w:tr>
      <w:tr w:rsidR="005C11B5" w:rsidRPr="00621F33" w14:paraId="767DB52E" w14:textId="77777777" w:rsidTr="000522FA">
        <w:trPr>
          <w:gridBefore w:val="1"/>
          <w:wBefore w:w="13" w:type="dxa"/>
        </w:trPr>
        <w:tc>
          <w:tcPr>
            <w:tcW w:w="5190" w:type="dxa"/>
            <w:gridSpan w:val="5"/>
            <w:shd w:val="clear" w:color="auto" w:fill="FFFFFF" w:themeFill="background1"/>
          </w:tcPr>
          <w:p w14:paraId="0FF2268C" w14:textId="721DBBE8"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Key stage 1 programme of study - years 1 and 2</w:t>
            </w:r>
          </w:p>
          <w:p w14:paraId="7E8F5E5F" w14:textId="77777777" w:rsidR="004600BD" w:rsidRPr="00FF0F70" w:rsidRDefault="004600BD" w:rsidP="005D55B3">
            <w:pPr>
              <w:rPr>
                <w:rFonts w:asciiTheme="minorHAnsi" w:hAnsiTheme="minorHAnsi" w:cstheme="minorHAnsi"/>
                <w:b/>
                <w:bCs/>
                <w:sz w:val="18"/>
                <w:szCs w:val="18"/>
              </w:rPr>
            </w:pPr>
          </w:p>
          <w:p w14:paraId="57BD8A7F" w14:textId="4F760AF6"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1D7708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1 and 2,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14:paraId="7A8CD7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asking simple questions and recognising that they can be answered in different ways</w:t>
            </w:r>
          </w:p>
          <w:p w14:paraId="083D0F9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observing closely, using simple equipment</w:t>
            </w:r>
          </w:p>
          <w:p w14:paraId="298C6BBA"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performing simple tests</w:t>
            </w:r>
          </w:p>
          <w:p w14:paraId="0B0D7DD0"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identifying and classifying</w:t>
            </w:r>
          </w:p>
          <w:p w14:paraId="1FA053BB"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using their observations and ideas to suggest answers to questions</w:t>
            </w:r>
          </w:p>
          <w:p w14:paraId="64B8E521" w14:textId="77777777" w:rsidR="005D55B3" w:rsidRPr="00FF0F70" w:rsidRDefault="005D55B3" w:rsidP="00936F82">
            <w:pPr>
              <w:numPr>
                <w:ilvl w:val="0"/>
                <w:numId w:val="1"/>
              </w:numPr>
              <w:rPr>
                <w:rFonts w:asciiTheme="minorHAnsi" w:hAnsiTheme="minorHAnsi" w:cstheme="minorHAnsi"/>
                <w:bCs/>
                <w:sz w:val="18"/>
                <w:szCs w:val="18"/>
              </w:rPr>
            </w:pPr>
            <w:r w:rsidRPr="00FF0F70">
              <w:rPr>
                <w:rFonts w:asciiTheme="minorHAnsi" w:hAnsiTheme="minorHAnsi" w:cstheme="minorHAnsi"/>
                <w:bCs/>
                <w:sz w:val="18"/>
                <w:szCs w:val="18"/>
              </w:rPr>
              <w:t xml:space="preserve">gathering and recording data to help in answering </w:t>
            </w:r>
            <w:r w:rsidRPr="00FF0F70">
              <w:rPr>
                <w:rFonts w:asciiTheme="minorHAnsi" w:hAnsiTheme="minorHAnsi" w:cstheme="minorHAnsi"/>
                <w:bCs/>
                <w:sz w:val="18"/>
                <w:szCs w:val="18"/>
              </w:rPr>
              <w:lastRenderedPageBreak/>
              <w:t>questions</w:t>
            </w:r>
          </w:p>
          <w:p w14:paraId="243B05AC"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755536E"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in years 1 and 2 should explore the world around them and raise their own questions. They should experience different types of scientific enquiries, including practical activities, and begin to recognise ways in which they might answer scientific questions.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features to compare objects, materials and living things and, with help, decide how to sort and group them, observe changes over time, and, with guidance, they should begin to notice patterns and relationships.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ask people questions and use simple secondary sources to find answers.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simple measurements and equipment (for example, hand lenses, egg timers) to gather data, carry out simple tests, record simple data, and talk about what they have found out and how they found it out. With help, they should record and communicate their findings in a range of ways and begin to use simple scientific language.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1 and 2 so that the expectations in the programme of study can be met by the end of year 2. Pupils are not expected to cover each aspect for every area of study.</w:t>
            </w:r>
          </w:p>
          <w:p w14:paraId="2BC5E6D7" w14:textId="77777777" w:rsidR="005D55B3" w:rsidRPr="00FF0F70" w:rsidRDefault="005D55B3" w:rsidP="005D55B3">
            <w:pPr>
              <w:rPr>
                <w:rFonts w:asciiTheme="minorHAnsi" w:hAnsiTheme="minorHAnsi" w:cstheme="minorHAnsi"/>
                <w:b/>
                <w:bCs/>
                <w:sz w:val="18"/>
                <w:szCs w:val="18"/>
              </w:rPr>
            </w:pPr>
          </w:p>
          <w:p w14:paraId="6F6E626C" w14:textId="37D9C6C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1 programme of study</w:t>
            </w:r>
          </w:p>
          <w:p w14:paraId="78C2C3AA"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62D9497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4E44C0C"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common wild and garden plants, including deciduous and evergreen trees</w:t>
            </w:r>
          </w:p>
          <w:p w14:paraId="05463ED5" w14:textId="77777777" w:rsidR="005D55B3" w:rsidRPr="00FF0F70" w:rsidRDefault="005D55B3" w:rsidP="00936F82">
            <w:pPr>
              <w:numPr>
                <w:ilvl w:val="0"/>
                <w:numId w:val="2"/>
              </w:numPr>
              <w:rPr>
                <w:rFonts w:asciiTheme="minorHAnsi" w:hAnsiTheme="minorHAnsi" w:cstheme="minorHAnsi"/>
                <w:bCs/>
                <w:sz w:val="18"/>
                <w:szCs w:val="18"/>
              </w:rPr>
            </w:pPr>
            <w:r w:rsidRPr="00FF0F70">
              <w:rPr>
                <w:rFonts w:asciiTheme="minorHAnsi" w:hAnsiTheme="minorHAnsi" w:cstheme="minorHAnsi"/>
                <w:bCs/>
                <w:sz w:val="18"/>
                <w:szCs w:val="18"/>
              </w:rPr>
              <w:t>identify and describe the basic structure of a variety of common flowering plants, including trees</w:t>
            </w:r>
          </w:p>
          <w:p w14:paraId="72E5160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98A90D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explore and answer questions about plants growing in their habitat. Where possible, they should observe the growth of flowers and vegetables that they have planted.</w:t>
            </w:r>
          </w:p>
          <w:p w14:paraId="33E34579"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They should become familiar with common names of flowers, examples of deciduous and evergreen trees, and plant structures (including leaves, flowers (blossom), petals, fruit, roots, bulb, seed, </w:t>
            </w:r>
            <w:r w:rsidRPr="00FF0F70">
              <w:rPr>
                <w:rFonts w:asciiTheme="minorHAnsi" w:hAnsiTheme="minorHAnsi" w:cstheme="minorHAnsi"/>
                <w:bCs/>
                <w:sz w:val="18"/>
                <w:szCs w:val="18"/>
              </w:rPr>
              <w:lastRenderedPageBreak/>
              <w:t xml:space="preserve">trunk, branches, stem). 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closely, perhaps using magnifying glasses, and comparing and contrasting familiar plants; describing how they were able to identify and group them, and drawing diagrams showing the parts of different plants including trees. Pupils might keep records of how plants have changed over time, for example, the leaves falling off trees and buds opening; and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what they have found out about different plants.</w:t>
            </w:r>
          </w:p>
          <w:p w14:paraId="353A5DCD" w14:textId="77777777" w:rsidR="005D55B3" w:rsidRPr="00FF0F70" w:rsidRDefault="005D55B3" w:rsidP="005D55B3">
            <w:pPr>
              <w:rPr>
                <w:rFonts w:asciiTheme="minorHAnsi" w:hAnsiTheme="minorHAnsi" w:cstheme="minorHAnsi"/>
                <w:b/>
                <w:bCs/>
                <w:sz w:val="18"/>
                <w:szCs w:val="18"/>
              </w:rPr>
            </w:pPr>
          </w:p>
          <w:p w14:paraId="30ED03BB" w14:textId="38ABE34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0FB4EF6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B522847"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including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w:t>
            </w:r>
          </w:p>
          <w:p w14:paraId="09DFF30E"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name a variety of common animals that are carnivores, </w:t>
            </w:r>
            <w:proofErr w:type="gramStart"/>
            <w:r w:rsidRPr="00FF0F70">
              <w:rPr>
                <w:rFonts w:asciiTheme="minorHAnsi" w:hAnsiTheme="minorHAnsi" w:cstheme="minorHAnsi"/>
                <w:bCs/>
                <w:sz w:val="18"/>
                <w:szCs w:val="18"/>
              </w:rPr>
              <w:t>herbivores</w:t>
            </w:r>
            <w:proofErr w:type="gramEnd"/>
            <w:r w:rsidRPr="00FF0F70">
              <w:rPr>
                <w:rFonts w:asciiTheme="minorHAnsi" w:hAnsiTheme="minorHAnsi" w:cstheme="minorHAnsi"/>
                <w:bCs/>
                <w:sz w:val="18"/>
                <w:szCs w:val="18"/>
              </w:rPr>
              <w:t xml:space="preserve"> and omnivores</w:t>
            </w:r>
          </w:p>
          <w:p w14:paraId="6F7C0998"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and compare the structure of a variety of common animals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pets)</w:t>
            </w:r>
          </w:p>
          <w:p w14:paraId="0488FE30" w14:textId="77777777" w:rsidR="005D55B3" w:rsidRPr="00FF0F70" w:rsidRDefault="005D55B3" w:rsidP="00936F82">
            <w:pPr>
              <w:numPr>
                <w:ilvl w:val="0"/>
                <w:numId w:val="3"/>
              </w:numPr>
              <w:rPr>
                <w:rFonts w:asciiTheme="minorHAnsi" w:hAnsiTheme="minorHAnsi" w:cstheme="minorHAnsi"/>
                <w:bCs/>
                <w:sz w:val="18"/>
                <w:szCs w:val="18"/>
              </w:rPr>
            </w:pPr>
            <w:r w:rsidRPr="00FF0F70">
              <w:rPr>
                <w:rFonts w:asciiTheme="minorHAnsi" w:hAnsiTheme="minorHAnsi" w:cstheme="minorHAnsi"/>
                <w:bCs/>
                <w:sz w:val="18"/>
                <w:szCs w:val="18"/>
              </w:rPr>
              <w:t>identify, name, draw and label the basic parts of the human body and say which part of the body is associated with each sense</w:t>
            </w:r>
          </w:p>
          <w:p w14:paraId="36E9942A" w14:textId="77777777" w:rsidR="005D55B3" w:rsidRPr="00FF0F70" w:rsidRDefault="005D55B3" w:rsidP="005D55B3">
            <w:pPr>
              <w:rPr>
                <w:rFonts w:asciiTheme="minorHAnsi" w:hAnsiTheme="minorHAnsi" w:cstheme="minorHAnsi"/>
                <w:b/>
                <w:bCs/>
                <w:sz w:val="18"/>
                <w:szCs w:val="18"/>
              </w:rPr>
            </w:pPr>
          </w:p>
          <w:p w14:paraId="168C358E" w14:textId="1B2D60D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BEF52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explore and answer questions about animals in their habitat. They should understand how to take care of animals taken from their local environment and the need to return them safely after study. Pupils should become familiar with the common names of some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including those that are kept as pets.</w:t>
            </w:r>
          </w:p>
          <w:p w14:paraId="4735BD13"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have plenty of opportunities to learn the names of the main body parts (including head, neck, arms, elbows, legs, knees, face, ears, eyes, hair, mouth, teeth) through games, actions, </w:t>
            </w:r>
            <w:proofErr w:type="gramStart"/>
            <w:r w:rsidRPr="00FF0F70">
              <w:rPr>
                <w:rFonts w:asciiTheme="minorHAnsi" w:hAnsiTheme="minorHAnsi" w:cstheme="minorHAnsi"/>
                <w:bCs/>
                <w:sz w:val="18"/>
                <w:szCs w:val="18"/>
              </w:rPr>
              <w:t>songs</w:t>
            </w:r>
            <w:proofErr w:type="gramEnd"/>
            <w:r w:rsidRPr="00FF0F70">
              <w:rPr>
                <w:rFonts w:asciiTheme="minorHAnsi" w:hAnsiTheme="minorHAnsi" w:cstheme="minorHAnsi"/>
                <w:bCs/>
                <w:sz w:val="18"/>
                <w:szCs w:val="18"/>
              </w:rPr>
              <w:t xml:space="preserve"> and rhymes.</w:t>
            </w:r>
          </w:p>
          <w:p w14:paraId="73A35EF6"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their observations to compare and contrast animals at first hand or through videos and photographs, describing how they identify and group them; grouping animals according to what they eat; and using their senses to compare different textures, sounds and smells.</w:t>
            </w:r>
          </w:p>
          <w:p w14:paraId="4465B32B" w14:textId="77777777" w:rsidR="005D55B3" w:rsidRPr="00FF0F70" w:rsidRDefault="005D55B3" w:rsidP="005D55B3">
            <w:pPr>
              <w:rPr>
                <w:rFonts w:asciiTheme="minorHAnsi" w:hAnsiTheme="minorHAnsi" w:cstheme="minorHAnsi"/>
                <w:b/>
                <w:bCs/>
                <w:sz w:val="18"/>
                <w:szCs w:val="18"/>
              </w:rPr>
            </w:pPr>
          </w:p>
          <w:p w14:paraId="5D7EF422" w14:textId="39E5EA99"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Everyday materials</w:t>
            </w:r>
          </w:p>
          <w:p w14:paraId="6A68A46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B78CEE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lastRenderedPageBreak/>
              <w:t>distinguish between an object and the material from which it is made</w:t>
            </w:r>
          </w:p>
          <w:p w14:paraId="74A63D92"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everyday materials, including wood, plastic, glass, metal, water, and rock</w:t>
            </w:r>
          </w:p>
          <w:p w14:paraId="2894F916"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describe the simple physical properties of a variety of everyday materials</w:t>
            </w:r>
          </w:p>
          <w:p w14:paraId="76247BF5" w14:textId="77777777" w:rsidR="005D55B3" w:rsidRPr="00FF0F70" w:rsidRDefault="005D55B3" w:rsidP="00936F82">
            <w:pPr>
              <w:numPr>
                <w:ilvl w:val="0"/>
                <w:numId w:val="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simple physical properties</w:t>
            </w:r>
          </w:p>
          <w:p w14:paraId="70B46455"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379F4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explore, name, discuss and raise and answer questions about everyday materials so that they become familiar with the names of materials and properties such as: hard/soft; stretchy/stiff; shiny/dull; rough/smooth; bendy/not bendy; waterproof/not waterproof; absorbent/not absorbent; opaque/transparent. Pupils should explore and experiment with a wide variety of materials, not only those listed in the programme of study, but including for example: brick, paper, fabrics, elastic, foil.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performing simple tests to explore questions, for example: ‘What is the best material for an umbrella? … for lining a dog basket? … for curtains? … for a bookshelf? … for a gymnast’s leotard?’</w:t>
            </w:r>
          </w:p>
          <w:p w14:paraId="23579525" w14:textId="77777777" w:rsidR="005D55B3" w:rsidRPr="00FF0F70" w:rsidRDefault="005D55B3" w:rsidP="005D55B3">
            <w:pPr>
              <w:rPr>
                <w:rFonts w:asciiTheme="minorHAnsi" w:hAnsiTheme="minorHAnsi" w:cstheme="minorHAnsi"/>
                <w:b/>
                <w:bCs/>
                <w:sz w:val="18"/>
                <w:szCs w:val="18"/>
              </w:rPr>
            </w:pPr>
          </w:p>
          <w:p w14:paraId="089E560A" w14:textId="0C974C52"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Seasonal changes</w:t>
            </w:r>
          </w:p>
          <w:p w14:paraId="3D578138"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1051509"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changes across the 4 seasons</w:t>
            </w:r>
          </w:p>
          <w:p w14:paraId="1B04F65A" w14:textId="77777777" w:rsidR="005D55B3" w:rsidRPr="00FF0F70" w:rsidRDefault="005D55B3" w:rsidP="00936F82">
            <w:pPr>
              <w:numPr>
                <w:ilvl w:val="0"/>
                <w:numId w:val="5"/>
              </w:numPr>
              <w:rPr>
                <w:rFonts w:asciiTheme="minorHAnsi" w:hAnsiTheme="minorHAnsi" w:cstheme="minorHAnsi"/>
                <w:bCs/>
                <w:sz w:val="18"/>
                <w:szCs w:val="18"/>
              </w:rPr>
            </w:pPr>
            <w:r w:rsidRPr="00FF0F70">
              <w:rPr>
                <w:rFonts w:asciiTheme="minorHAnsi" w:hAnsiTheme="minorHAnsi" w:cstheme="minorHAnsi"/>
                <w:bCs/>
                <w:sz w:val="18"/>
                <w:szCs w:val="18"/>
              </w:rPr>
              <w:t>observe and describe weather associated with the seasons and how day length varies</w:t>
            </w:r>
          </w:p>
          <w:p w14:paraId="286BACBE"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5CECAE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observe and talk about changes in the weather and the seasons.</w:t>
            </w:r>
          </w:p>
          <w:p w14:paraId="294A6CD0"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Note: pupils should be warned that it is not safe to look directly at the sun, even when wearing dark glasses.</w:t>
            </w:r>
          </w:p>
          <w:p w14:paraId="273D353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making tables and charts about the weather; and making displays of what happens in the world around them, including day length, as the seasons change.</w:t>
            </w:r>
          </w:p>
          <w:p w14:paraId="3E5E5747" w14:textId="77777777" w:rsidR="005D55B3" w:rsidRPr="00FF0F70" w:rsidRDefault="005D55B3" w:rsidP="005D55B3">
            <w:pPr>
              <w:rPr>
                <w:rFonts w:asciiTheme="minorHAnsi" w:hAnsiTheme="minorHAnsi" w:cstheme="minorHAnsi"/>
                <w:b/>
                <w:bCs/>
                <w:sz w:val="18"/>
                <w:szCs w:val="18"/>
              </w:rPr>
            </w:pPr>
          </w:p>
          <w:p w14:paraId="722E532B" w14:textId="72017E7C"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Year 2 programme of study</w:t>
            </w:r>
          </w:p>
          <w:p w14:paraId="76398590"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17C5E9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EA3C376"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explore and compare the differences between things that are living, dead, and things that have never been alive</w:t>
            </w:r>
          </w:p>
          <w:p w14:paraId="0B8E3F4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lastRenderedPageBreak/>
              <w:t>identify that most living things live in habitats to which they are suited and describe how different habitats provide for the basic needs of different kinds of animals and plants, and how they depend on each other</w:t>
            </w:r>
          </w:p>
          <w:p w14:paraId="6B1DCC6C"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identify and name a variety of plants and animals in their habitats, including microhabitats</w:t>
            </w:r>
          </w:p>
          <w:p w14:paraId="71383854" w14:textId="77777777" w:rsidR="005D55B3" w:rsidRPr="00FF0F70" w:rsidRDefault="005D55B3" w:rsidP="00936F82">
            <w:pPr>
              <w:numPr>
                <w:ilvl w:val="0"/>
                <w:numId w:val="6"/>
              </w:numPr>
              <w:rPr>
                <w:rFonts w:asciiTheme="minorHAnsi" w:hAnsiTheme="minorHAnsi" w:cstheme="minorHAnsi"/>
                <w:bCs/>
                <w:sz w:val="18"/>
                <w:szCs w:val="18"/>
              </w:rPr>
            </w:pPr>
            <w:r w:rsidRPr="00FF0F70">
              <w:rPr>
                <w:rFonts w:asciiTheme="minorHAnsi" w:hAnsiTheme="minorHAnsi" w:cstheme="minorHAnsi"/>
                <w:bCs/>
                <w:sz w:val="18"/>
                <w:szCs w:val="18"/>
              </w:rPr>
              <w:t>describe how animals obtain their food from plants and other animals, using the idea of a simple food chain, and identify and name different sources of food</w:t>
            </w:r>
          </w:p>
          <w:p w14:paraId="14D5DA57"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B25FDC4"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the idea that all living things have certain characteristics that are essential for keeping them alive and healthy. They should raise and answer questions that help them to become familiar with the life processes that are common to all living things. Pupils should be introduced to the </w:t>
            </w:r>
            <w:proofErr w:type="gramStart"/>
            <w:r w:rsidRPr="00FF0F70">
              <w:rPr>
                <w:rFonts w:asciiTheme="minorHAnsi" w:hAnsiTheme="minorHAnsi" w:cstheme="minorHAnsi"/>
                <w:bCs/>
                <w:sz w:val="18"/>
                <w:szCs w:val="18"/>
              </w:rPr>
              <w:t>terms</w:t>
            </w:r>
            <w:proofErr w:type="gramEnd"/>
            <w:r w:rsidRPr="00FF0F70">
              <w:rPr>
                <w:rFonts w:asciiTheme="minorHAnsi" w:hAnsiTheme="minorHAnsi" w:cstheme="minorHAnsi"/>
                <w:bCs/>
                <w:sz w:val="18"/>
                <w:szCs w:val="18"/>
              </w:rPr>
              <w:t xml:space="preserve"> ‘habitat’ (a natural environment or home of a variety of plants and animals) and ‘microhabitat’ (a very small habitat, for example for woodlice under stones, logs or leaf litter). They should raise and answer questions about the local environment that help them to identify and study a variety of plants and animals within their habitat and observe how living things depend on each other, for example, plants serving as a source of food and shelter for animals. Pupils should compare animals in familiar habitats with animals found in less familiar habitats, for example, on the seashore, in woodland, in the ocean, in the rainforest.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sorting and classifying things according to whether they are living, dead or were never alive, and recording their findings using charts. They should describe how they decided where to place things, exploring questions like: ‘Is a flame alive? Is a deciduous tree dead in winter?’ and talk about ways of answering their questions. They could construct a simple food chain that includes humans (</w:t>
            </w:r>
            <w:proofErr w:type="spellStart"/>
            <w:r w:rsidRPr="00FF0F70">
              <w:rPr>
                <w:rFonts w:asciiTheme="minorHAnsi" w:hAnsiTheme="minorHAnsi" w:cstheme="minorHAnsi"/>
                <w:bCs/>
                <w:sz w:val="18"/>
                <w:szCs w:val="18"/>
              </w:rPr>
              <w:t>eg</w:t>
            </w:r>
            <w:proofErr w:type="spellEnd"/>
            <w:r w:rsidRPr="00FF0F70">
              <w:rPr>
                <w:rFonts w:asciiTheme="minorHAnsi" w:hAnsiTheme="minorHAnsi" w:cstheme="minorHAnsi"/>
                <w:bCs/>
                <w:sz w:val="18"/>
                <w:szCs w:val="18"/>
              </w:rPr>
              <w:t>, grass, cow, human). They could describe the conditions in different habitats and microhabitats (under log, on stony path, under bushes); and find out how the conditions affect the number and type(s) of plants and animals that live there.</w:t>
            </w:r>
          </w:p>
          <w:p w14:paraId="777A45A8" w14:textId="77777777" w:rsidR="005D55B3" w:rsidRPr="00FF0F70" w:rsidRDefault="005D55B3" w:rsidP="005D55B3">
            <w:pPr>
              <w:rPr>
                <w:rFonts w:asciiTheme="minorHAnsi" w:hAnsiTheme="minorHAnsi" w:cstheme="minorHAnsi"/>
                <w:b/>
                <w:bCs/>
                <w:sz w:val="18"/>
                <w:szCs w:val="18"/>
              </w:rPr>
            </w:pPr>
          </w:p>
          <w:p w14:paraId="2B8530F4" w14:textId="44471EED"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2FB3D815"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175767F"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t>observe and describe how seeds and bulbs grow into mature plants</w:t>
            </w:r>
          </w:p>
          <w:p w14:paraId="324FA9F3" w14:textId="77777777" w:rsidR="005D55B3" w:rsidRPr="00FF0F70" w:rsidRDefault="005D55B3" w:rsidP="00936F82">
            <w:pPr>
              <w:numPr>
                <w:ilvl w:val="0"/>
                <w:numId w:val="7"/>
              </w:numPr>
              <w:rPr>
                <w:rFonts w:asciiTheme="minorHAnsi" w:hAnsiTheme="minorHAnsi" w:cstheme="minorHAnsi"/>
                <w:bCs/>
                <w:sz w:val="18"/>
                <w:szCs w:val="18"/>
              </w:rPr>
            </w:pPr>
            <w:r w:rsidRPr="00FF0F70">
              <w:rPr>
                <w:rFonts w:asciiTheme="minorHAnsi" w:hAnsiTheme="minorHAnsi" w:cstheme="minorHAnsi"/>
                <w:bCs/>
                <w:sz w:val="18"/>
                <w:szCs w:val="18"/>
              </w:rPr>
              <w:lastRenderedPageBreak/>
              <w:t>find out and describe how plants need water, light and a suitable temperature to grow and stay healthy</w:t>
            </w:r>
          </w:p>
          <w:p w14:paraId="35379184"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FD63E4F"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use the local environment throughout the year to observe how plants grow. Pupils should be introduced to the requirements of plants for germination, growth and survival, as well as the processes of reproduction and growth in plants.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seeds and bulbs need water to grow but most do not need light; seeds and bulbs have a store of food inside them.</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recording, with some accuracy, the growth of a variety of plants as they change over time from a seed or bulb, or observing similar plants at different stages of growth; setting up a comparative test to show that plants need light and water to stay healthy.</w:t>
            </w:r>
          </w:p>
          <w:p w14:paraId="315F97DF" w14:textId="77777777" w:rsidR="005D55B3" w:rsidRPr="00FF0F70" w:rsidRDefault="005D55B3" w:rsidP="005D55B3">
            <w:pPr>
              <w:rPr>
                <w:rFonts w:asciiTheme="minorHAnsi" w:hAnsiTheme="minorHAnsi" w:cstheme="minorHAnsi"/>
                <w:b/>
                <w:bCs/>
                <w:sz w:val="18"/>
                <w:szCs w:val="18"/>
              </w:rPr>
            </w:pPr>
          </w:p>
          <w:p w14:paraId="49212FDF" w14:textId="28CF3CE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9364951"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2A770F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notice that animals, including humans, have offspring which grow into adults</w:t>
            </w:r>
          </w:p>
          <w:p w14:paraId="7CA53A3F"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about and describe the basic needs of animals, including humans, for survival (water, </w:t>
            </w:r>
            <w:proofErr w:type="gramStart"/>
            <w:r w:rsidRPr="00FF0F70">
              <w:rPr>
                <w:rFonts w:asciiTheme="minorHAnsi" w:hAnsiTheme="minorHAnsi" w:cstheme="minorHAnsi"/>
                <w:bCs/>
                <w:sz w:val="18"/>
                <w:szCs w:val="18"/>
              </w:rPr>
              <w:t>food</w:t>
            </w:r>
            <w:proofErr w:type="gramEnd"/>
            <w:r w:rsidRPr="00FF0F70">
              <w:rPr>
                <w:rFonts w:asciiTheme="minorHAnsi" w:hAnsiTheme="minorHAnsi" w:cstheme="minorHAnsi"/>
                <w:bCs/>
                <w:sz w:val="18"/>
                <w:szCs w:val="18"/>
              </w:rPr>
              <w:t xml:space="preserve"> and air)</w:t>
            </w:r>
          </w:p>
          <w:p w14:paraId="69B87B85" w14:textId="77777777" w:rsidR="005D55B3" w:rsidRPr="00FF0F70" w:rsidRDefault="005D55B3" w:rsidP="00936F82">
            <w:pPr>
              <w:numPr>
                <w:ilvl w:val="0"/>
                <w:numId w:val="8"/>
              </w:numPr>
              <w:rPr>
                <w:rFonts w:asciiTheme="minorHAnsi" w:hAnsiTheme="minorHAnsi" w:cstheme="minorHAnsi"/>
                <w:bCs/>
                <w:sz w:val="18"/>
                <w:szCs w:val="18"/>
              </w:rPr>
            </w:pPr>
            <w:r w:rsidRPr="00FF0F70">
              <w:rPr>
                <w:rFonts w:asciiTheme="minorHAnsi" w:hAnsiTheme="minorHAnsi" w:cstheme="minorHAnsi"/>
                <w:bCs/>
                <w:sz w:val="18"/>
                <w:szCs w:val="18"/>
              </w:rPr>
              <w:t>describe the importance for humans of exercise, eating the right amounts of different types of food, and hygiene</w:t>
            </w:r>
          </w:p>
          <w:p w14:paraId="6567883D"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E26DB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basic needs of animals for survival, as well as the importance of exercise and nutrition for humans. They should also be introduced to the processes of reproduction and growth in animals. The focus at this stage should be on questions that help pupils to recognise growth; they should not be expected to understand how reproduction occurs.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 following examples might be used: egg, chick, chicken; egg, caterpillar, pupa, butterfly; spawn, tadpole, frog; lamb, sheep. Growing into adults can include reference to baby, toddler, child, teenager, adult.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through video or first-hand observation and measurement, how different animals, including humans, grow; asking questions about what things animals need for survival and what humans need to stay healthy; </w:t>
            </w:r>
            <w:r w:rsidRPr="00FF0F70">
              <w:rPr>
                <w:rFonts w:asciiTheme="minorHAnsi" w:hAnsiTheme="minorHAnsi" w:cstheme="minorHAnsi"/>
                <w:bCs/>
                <w:sz w:val="18"/>
                <w:szCs w:val="18"/>
              </w:rPr>
              <w:lastRenderedPageBreak/>
              <w:t>and suggesting ways to find answers to their questions.</w:t>
            </w:r>
          </w:p>
          <w:p w14:paraId="59351903" w14:textId="77777777" w:rsidR="005D55B3" w:rsidRPr="00FF0F70" w:rsidRDefault="005D55B3" w:rsidP="005D55B3">
            <w:pPr>
              <w:rPr>
                <w:rFonts w:asciiTheme="minorHAnsi" w:hAnsiTheme="minorHAnsi" w:cstheme="minorHAnsi"/>
                <w:b/>
                <w:bCs/>
                <w:sz w:val="18"/>
                <w:szCs w:val="18"/>
              </w:rPr>
            </w:pPr>
          </w:p>
          <w:p w14:paraId="3C97F25A" w14:textId="3B5223D3"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Uses of everyday materials</w:t>
            </w:r>
          </w:p>
          <w:p w14:paraId="2C393D9D"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AFD7E7D"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compare the suitability of a variety of everyday materials, including wood, metal, plastic, glass, brick, rock, </w:t>
            </w:r>
            <w:proofErr w:type="gramStart"/>
            <w:r w:rsidRPr="00FF0F70">
              <w:rPr>
                <w:rFonts w:asciiTheme="minorHAnsi" w:hAnsiTheme="minorHAnsi" w:cstheme="minorHAnsi"/>
                <w:bCs/>
                <w:sz w:val="18"/>
                <w:szCs w:val="18"/>
              </w:rPr>
              <w:t>paper</w:t>
            </w:r>
            <w:proofErr w:type="gramEnd"/>
            <w:r w:rsidRPr="00FF0F70">
              <w:rPr>
                <w:rFonts w:asciiTheme="minorHAnsi" w:hAnsiTheme="minorHAnsi" w:cstheme="minorHAnsi"/>
                <w:bCs/>
                <w:sz w:val="18"/>
                <w:szCs w:val="18"/>
              </w:rPr>
              <w:t xml:space="preserve"> and cardboard for particular uses</w:t>
            </w:r>
          </w:p>
          <w:p w14:paraId="59EA3BB4" w14:textId="77777777" w:rsidR="005D55B3" w:rsidRPr="00FF0F70" w:rsidRDefault="005D55B3" w:rsidP="00936F82">
            <w:pPr>
              <w:numPr>
                <w:ilvl w:val="0"/>
                <w:numId w:val="9"/>
              </w:numPr>
              <w:rPr>
                <w:rFonts w:asciiTheme="minorHAnsi" w:hAnsiTheme="minorHAnsi" w:cstheme="minorHAnsi"/>
                <w:bCs/>
                <w:sz w:val="18"/>
                <w:szCs w:val="18"/>
              </w:rPr>
            </w:pPr>
            <w:r w:rsidRPr="00FF0F70">
              <w:rPr>
                <w:rFonts w:asciiTheme="minorHAnsi" w:hAnsiTheme="minorHAnsi" w:cstheme="minorHAnsi"/>
                <w:bCs/>
                <w:sz w:val="18"/>
                <w:szCs w:val="18"/>
              </w:rPr>
              <w:t xml:space="preserve">find out how the shapes of solid objects made from some materials can be changed by squashing, bending, </w:t>
            </w:r>
            <w:proofErr w:type="gramStart"/>
            <w:r w:rsidRPr="00FF0F70">
              <w:rPr>
                <w:rFonts w:asciiTheme="minorHAnsi" w:hAnsiTheme="minorHAnsi" w:cstheme="minorHAnsi"/>
                <w:bCs/>
                <w:sz w:val="18"/>
                <w:szCs w:val="18"/>
              </w:rPr>
              <w:t>twisting</w:t>
            </w:r>
            <w:proofErr w:type="gramEnd"/>
            <w:r w:rsidRPr="00FF0F70">
              <w:rPr>
                <w:rFonts w:asciiTheme="minorHAnsi" w:hAnsiTheme="minorHAnsi" w:cstheme="minorHAnsi"/>
                <w:bCs/>
                <w:sz w:val="18"/>
                <w:szCs w:val="18"/>
              </w:rPr>
              <w:t xml:space="preserve"> and stretching</w:t>
            </w:r>
          </w:p>
          <w:p w14:paraId="0A014E5F" w14:textId="77777777" w:rsidR="005D55B3" w:rsidRPr="00FF0F70" w:rsidRDefault="005D55B3" w:rsidP="005D55B3">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284E27"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identify and discuss the uses of different everyday materials so that they become familiar with how some materials are used for more than one thing (metal can be used for coins, cans, </w:t>
            </w:r>
            <w:proofErr w:type="gramStart"/>
            <w:r w:rsidRPr="00FF0F70">
              <w:rPr>
                <w:rFonts w:asciiTheme="minorHAnsi" w:hAnsiTheme="minorHAnsi" w:cstheme="minorHAnsi"/>
                <w:bCs/>
                <w:sz w:val="18"/>
                <w:szCs w:val="18"/>
              </w:rPr>
              <w:t>cars</w:t>
            </w:r>
            <w:proofErr w:type="gramEnd"/>
            <w:r w:rsidRPr="00FF0F70">
              <w:rPr>
                <w:rFonts w:asciiTheme="minorHAnsi" w:hAnsiTheme="minorHAnsi" w:cstheme="minorHAnsi"/>
                <w:bCs/>
                <w:sz w:val="18"/>
                <w:szCs w:val="18"/>
              </w:rPr>
              <w:t xml:space="preserve"> and table legs; wood can be used for matches, floors, and telegraph poles) or different materials are used for the same thing (spoons can be made from plastic, wood, metal, but not normally from glass). They should think about the properties of materials that make them suitable or unsuitable for </w:t>
            </w:r>
            <w:proofErr w:type="gramStart"/>
            <w:r w:rsidRPr="00FF0F70">
              <w:rPr>
                <w:rFonts w:asciiTheme="minorHAnsi" w:hAnsiTheme="minorHAnsi" w:cstheme="minorHAnsi"/>
                <w:bCs/>
                <w:sz w:val="18"/>
                <w:szCs w:val="18"/>
              </w:rPr>
              <w:t>particular purposes</w:t>
            </w:r>
            <w:proofErr w:type="gramEnd"/>
            <w:r w:rsidRPr="00FF0F70">
              <w:rPr>
                <w:rFonts w:asciiTheme="minorHAnsi" w:hAnsiTheme="minorHAnsi" w:cstheme="minorHAnsi"/>
                <w:bCs/>
                <w:sz w:val="18"/>
                <w:szCs w:val="18"/>
              </w:rPr>
              <w:t xml:space="preserve"> and they should be encouraged to think about unusual and creative uses for everyday materials. Pupils might find out about people who have developed useful new materials, for example John Dunlop, Charles </w:t>
            </w:r>
            <w:proofErr w:type="gramStart"/>
            <w:r w:rsidRPr="00FF0F70">
              <w:rPr>
                <w:rFonts w:asciiTheme="minorHAnsi" w:hAnsiTheme="minorHAnsi" w:cstheme="minorHAnsi"/>
                <w:bCs/>
                <w:sz w:val="18"/>
                <w:szCs w:val="18"/>
              </w:rPr>
              <w:t>Macintosh</w:t>
            </w:r>
            <w:proofErr w:type="gramEnd"/>
            <w:r w:rsidRPr="00FF0F70">
              <w:rPr>
                <w:rFonts w:asciiTheme="minorHAnsi" w:hAnsiTheme="minorHAnsi" w:cstheme="minorHAnsi"/>
                <w:bCs/>
                <w:sz w:val="18"/>
                <w:szCs w:val="18"/>
              </w:rPr>
              <w:t xml:space="preserve"> or John McAdam.</w:t>
            </w:r>
          </w:p>
          <w:p w14:paraId="784B1E7B" w14:textId="77777777" w:rsidR="005D55B3" w:rsidRPr="00FF0F70" w:rsidRDefault="005D55B3" w:rsidP="005D55B3">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uses of everyday materials in and around the school with materials found in other places (at home, the journey to school, on visits, and in stories, rhymes and songs); observing closely, identifying and classifying the uses of different materials, and recording their observations.</w:t>
            </w:r>
          </w:p>
          <w:p w14:paraId="70381954" w14:textId="77777777" w:rsidR="005C11B5" w:rsidRPr="00FF0F70" w:rsidRDefault="005C11B5" w:rsidP="005A2A54">
            <w:pPr>
              <w:rPr>
                <w:rFonts w:asciiTheme="minorHAnsi" w:hAnsiTheme="minorHAnsi" w:cstheme="minorHAnsi"/>
                <w:bCs/>
                <w:sz w:val="18"/>
                <w:szCs w:val="18"/>
              </w:rPr>
            </w:pPr>
          </w:p>
          <w:p w14:paraId="3330AAF8" w14:textId="77777777" w:rsidR="005C11B5" w:rsidRPr="00FF0F70" w:rsidRDefault="005C11B5" w:rsidP="006D3954">
            <w:pPr>
              <w:rPr>
                <w:rFonts w:asciiTheme="minorHAnsi" w:hAnsiTheme="minorHAnsi" w:cstheme="minorHAnsi"/>
                <w:bCs/>
                <w:sz w:val="18"/>
                <w:szCs w:val="18"/>
              </w:rPr>
            </w:pPr>
          </w:p>
          <w:p w14:paraId="0472EDC8" w14:textId="77777777" w:rsidR="005C11B5" w:rsidRPr="00FF0F70" w:rsidRDefault="005C11B5" w:rsidP="006D3954">
            <w:pPr>
              <w:rPr>
                <w:rFonts w:asciiTheme="minorHAnsi" w:hAnsiTheme="minorHAnsi" w:cstheme="minorHAnsi"/>
                <w:bCs/>
                <w:sz w:val="18"/>
                <w:szCs w:val="18"/>
              </w:rPr>
            </w:pPr>
          </w:p>
        </w:tc>
        <w:tc>
          <w:tcPr>
            <w:tcW w:w="5190" w:type="dxa"/>
            <w:gridSpan w:val="4"/>
            <w:shd w:val="clear" w:color="auto" w:fill="FFFFFF" w:themeFill="background1"/>
          </w:tcPr>
          <w:p w14:paraId="2E663D0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Lower key stage 2 programme of study</w:t>
            </w:r>
          </w:p>
          <w:p w14:paraId="2A977F49" w14:textId="77777777" w:rsidR="004600BD" w:rsidRPr="00FF0F70" w:rsidRDefault="004600BD" w:rsidP="004600BD">
            <w:pPr>
              <w:rPr>
                <w:rFonts w:asciiTheme="minorHAnsi" w:hAnsiTheme="minorHAnsi" w:cstheme="minorHAnsi"/>
                <w:b/>
                <w:bCs/>
                <w:sz w:val="18"/>
                <w:szCs w:val="18"/>
              </w:rPr>
            </w:pPr>
          </w:p>
          <w:p w14:paraId="23409727" w14:textId="34C5FD69"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7FF389E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3 and 4,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14:paraId="3CFF7CB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asking relevant questions and using different types of scientific enquiries to answer them</w:t>
            </w:r>
          </w:p>
          <w:p w14:paraId="305FC801"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setting up simple practical enquiries, comparative and fair tests</w:t>
            </w:r>
          </w:p>
          <w:p w14:paraId="65889432"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making systematic and careful observations and, where appropriate, taking accurate measurements using standard units, using a range of equipment, including thermometers and data loggers</w:t>
            </w:r>
          </w:p>
          <w:p w14:paraId="43AA2718"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gathering, recording, </w:t>
            </w:r>
            <w:proofErr w:type="gramStart"/>
            <w:r w:rsidRPr="00FF0F70">
              <w:rPr>
                <w:rFonts w:asciiTheme="minorHAnsi" w:hAnsiTheme="minorHAnsi" w:cstheme="minorHAnsi"/>
                <w:bCs/>
                <w:sz w:val="18"/>
                <w:szCs w:val="18"/>
              </w:rPr>
              <w:t>classifying</w:t>
            </w:r>
            <w:proofErr w:type="gramEnd"/>
            <w:r w:rsidRPr="00FF0F70">
              <w:rPr>
                <w:rFonts w:asciiTheme="minorHAnsi" w:hAnsiTheme="minorHAnsi" w:cstheme="minorHAnsi"/>
                <w:bCs/>
                <w:sz w:val="18"/>
                <w:szCs w:val="18"/>
              </w:rPr>
              <w:t xml:space="preserve"> and presenting data in a </w:t>
            </w:r>
            <w:r w:rsidRPr="00FF0F70">
              <w:rPr>
                <w:rFonts w:asciiTheme="minorHAnsi" w:hAnsiTheme="minorHAnsi" w:cstheme="minorHAnsi"/>
                <w:bCs/>
                <w:sz w:val="18"/>
                <w:szCs w:val="18"/>
              </w:rPr>
              <w:lastRenderedPageBreak/>
              <w:t>variety of ways to help in answering questions</w:t>
            </w:r>
          </w:p>
          <w:p w14:paraId="71AA90E4"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recording findings using simple scientific language, drawings, labelled diagrams, keys, bar charts, and tables</w:t>
            </w:r>
          </w:p>
          <w:p w14:paraId="37857E7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reporting on findings from enquiries, including oral and written explanations, displays or presentations of results and conclusions</w:t>
            </w:r>
          </w:p>
          <w:p w14:paraId="1751EDB5"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 xml:space="preserve">using results to draw simple conclusions, make predictions for new values, suggest </w:t>
            </w:r>
            <w:proofErr w:type="gramStart"/>
            <w:r w:rsidRPr="00FF0F70">
              <w:rPr>
                <w:rFonts w:asciiTheme="minorHAnsi" w:hAnsiTheme="minorHAnsi" w:cstheme="minorHAnsi"/>
                <w:bCs/>
                <w:sz w:val="18"/>
                <w:szCs w:val="18"/>
              </w:rPr>
              <w:t>improvements</w:t>
            </w:r>
            <w:proofErr w:type="gramEnd"/>
            <w:r w:rsidRPr="00FF0F70">
              <w:rPr>
                <w:rFonts w:asciiTheme="minorHAnsi" w:hAnsiTheme="minorHAnsi" w:cstheme="minorHAnsi"/>
                <w:bCs/>
                <w:sz w:val="18"/>
                <w:szCs w:val="18"/>
              </w:rPr>
              <w:t xml:space="preserve"> and raise further questions</w:t>
            </w:r>
          </w:p>
          <w:p w14:paraId="3D18F4FF"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identifying differences, similarities or changes related to simple scientific ideas and processes</w:t>
            </w:r>
          </w:p>
          <w:p w14:paraId="017BB5FA" w14:textId="77777777" w:rsidR="004600BD" w:rsidRPr="00FF0F70" w:rsidRDefault="004600BD" w:rsidP="00936F82">
            <w:pPr>
              <w:numPr>
                <w:ilvl w:val="0"/>
                <w:numId w:val="10"/>
              </w:numPr>
              <w:rPr>
                <w:rFonts w:asciiTheme="minorHAnsi" w:hAnsiTheme="minorHAnsi" w:cstheme="minorHAnsi"/>
                <w:bCs/>
                <w:sz w:val="18"/>
                <w:szCs w:val="18"/>
              </w:rPr>
            </w:pPr>
            <w:r w:rsidRPr="00FF0F70">
              <w:rPr>
                <w:rFonts w:asciiTheme="minorHAnsi" w:hAnsiTheme="minorHAnsi" w:cstheme="minorHAnsi"/>
                <w:bCs/>
                <w:sz w:val="18"/>
                <w:szCs w:val="18"/>
              </w:rPr>
              <w:t>using straightforward scientific evidence to answer questions or to support their findings.</w:t>
            </w:r>
          </w:p>
          <w:p w14:paraId="0200FB6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AB9987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in years 3 and 4 should be given a range of scientific experiences to enable them to raise their own questions about the world around them. They should start to make their own decisions about the most appropriate type of scientific enquiry they might use to answer questions; recognise when a simple fair test is necessary and help to decide how to set it up; talk about criteria for grouping, </w:t>
            </w:r>
            <w:proofErr w:type="gramStart"/>
            <w:r w:rsidRPr="00FF0F70">
              <w:rPr>
                <w:rFonts w:asciiTheme="minorHAnsi" w:hAnsiTheme="minorHAnsi" w:cstheme="minorHAnsi"/>
                <w:bCs/>
                <w:sz w:val="18"/>
                <w:szCs w:val="18"/>
              </w:rPr>
              <w:t>sorting</w:t>
            </w:r>
            <w:proofErr w:type="gramEnd"/>
            <w:r w:rsidRPr="00FF0F70">
              <w:rPr>
                <w:rFonts w:asciiTheme="minorHAnsi" w:hAnsiTheme="minorHAnsi" w:cstheme="minorHAnsi"/>
                <w:bCs/>
                <w:sz w:val="18"/>
                <w:szCs w:val="18"/>
              </w:rPr>
              <w:t xml:space="preserve"> and classifying; and use simple keys. They should begin to look for naturally occurring patterns and relationships and decide what data to collect to identify them. They should help to make decisions about what observations to make, how long to make them for and the type of simple equipment that might be used. They should learn how to use new equipment, such as data loggers, appropriately. They should collect data from their own observations and measurements, using notes, simple </w:t>
            </w:r>
            <w:proofErr w:type="gramStart"/>
            <w:r w:rsidRPr="00FF0F70">
              <w:rPr>
                <w:rFonts w:asciiTheme="minorHAnsi" w:hAnsiTheme="minorHAnsi" w:cstheme="minorHAnsi"/>
                <w:bCs/>
                <w:sz w:val="18"/>
                <w:szCs w:val="18"/>
              </w:rPr>
              <w:t>tables</w:t>
            </w:r>
            <w:proofErr w:type="gramEnd"/>
            <w:r w:rsidRPr="00FF0F70">
              <w:rPr>
                <w:rFonts w:asciiTheme="minorHAnsi" w:hAnsiTheme="minorHAnsi" w:cstheme="minorHAnsi"/>
                <w:bCs/>
                <w:sz w:val="18"/>
                <w:szCs w:val="18"/>
              </w:rPr>
              <w:t xml:space="preserve"> and standard units, and help to make decisions about how to record and analyse this data.</w:t>
            </w:r>
            <w:r w:rsidRPr="00FF0F70">
              <w:rPr>
                <w:rFonts w:asciiTheme="minorHAnsi" w:hAnsiTheme="minorHAnsi" w:cstheme="minorHAnsi"/>
                <w:bCs/>
                <w:sz w:val="18"/>
                <w:szCs w:val="18"/>
              </w:rPr>
              <w:br/>
            </w:r>
            <w:r w:rsidRPr="00FF0F70">
              <w:rPr>
                <w:rFonts w:asciiTheme="minorHAnsi" w:hAnsiTheme="minorHAnsi" w:cstheme="minorHAnsi"/>
                <w:bCs/>
                <w:sz w:val="18"/>
                <w:szCs w:val="18"/>
              </w:rPr>
              <w:br/>
              <w:t>With help, pupils should look for changes, patterns, similarities and differences in their data in order to draw simple conclusions and answer questions. With support, they should identify new questions arising from the data, making predictions for new values within or beyond the data they have collected, and finding ways of improving what they have already done. They should also recognise when and how secondary sources might help them to answer questions that cannot be answered through practical investigations.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should use relevant scientific language to discuss their ideas and communicate their findings in ways that are appropriate for </w:t>
            </w:r>
            <w:r w:rsidRPr="00FF0F70">
              <w:rPr>
                <w:rFonts w:asciiTheme="minorHAnsi" w:hAnsiTheme="minorHAnsi" w:cstheme="minorHAnsi"/>
                <w:bCs/>
                <w:sz w:val="18"/>
                <w:szCs w:val="18"/>
              </w:rPr>
              <w:lastRenderedPageBreak/>
              <w:t>different audiences.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3 and 4 so that the expectations in the programme of study can be met by the end of year 4. Pupils are not expected to cover each aspect for every area of study.</w:t>
            </w:r>
          </w:p>
          <w:p w14:paraId="59C34304" w14:textId="77777777" w:rsidR="004600BD" w:rsidRPr="00FF0F70" w:rsidRDefault="004600BD" w:rsidP="004600BD">
            <w:pPr>
              <w:rPr>
                <w:rFonts w:asciiTheme="minorHAnsi" w:hAnsiTheme="minorHAnsi" w:cstheme="minorHAnsi"/>
                <w:b/>
                <w:bCs/>
                <w:sz w:val="18"/>
                <w:szCs w:val="18"/>
              </w:rPr>
            </w:pPr>
          </w:p>
          <w:p w14:paraId="3D1B618A" w14:textId="5D246F0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3 programme of study</w:t>
            </w:r>
          </w:p>
          <w:p w14:paraId="1100EC52" w14:textId="77777777" w:rsidR="004600BD" w:rsidRPr="00FF0F70" w:rsidRDefault="004600BD" w:rsidP="004600BD">
            <w:pPr>
              <w:rPr>
                <w:rFonts w:asciiTheme="minorHAnsi" w:hAnsiTheme="minorHAnsi" w:cstheme="minorHAnsi"/>
                <w:b/>
                <w:bCs/>
                <w:sz w:val="18"/>
                <w:szCs w:val="18"/>
              </w:rPr>
            </w:pPr>
          </w:p>
          <w:p w14:paraId="5E79B4F0" w14:textId="32EEDF7F"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Plants</w:t>
            </w:r>
          </w:p>
          <w:p w14:paraId="7E1F31C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DC684C7"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and describe the functions of different parts of flowering plants: roots, stem/trunk, </w:t>
            </w:r>
            <w:proofErr w:type="gramStart"/>
            <w:r w:rsidRPr="00FF0F70">
              <w:rPr>
                <w:rFonts w:asciiTheme="minorHAnsi" w:hAnsiTheme="minorHAnsi" w:cstheme="minorHAnsi"/>
                <w:bCs/>
                <w:sz w:val="18"/>
                <w:szCs w:val="18"/>
              </w:rPr>
              <w:t>leaves</w:t>
            </w:r>
            <w:proofErr w:type="gramEnd"/>
            <w:r w:rsidRPr="00FF0F70">
              <w:rPr>
                <w:rFonts w:asciiTheme="minorHAnsi" w:hAnsiTheme="minorHAnsi" w:cstheme="minorHAnsi"/>
                <w:bCs/>
                <w:sz w:val="18"/>
                <w:szCs w:val="18"/>
              </w:rPr>
              <w:t xml:space="preserve"> and flowers</w:t>
            </w:r>
          </w:p>
          <w:p w14:paraId="13E09126"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requirements of plants for life and growth (air, light, water, nutrients from soil, and room to grow) and how they vary from plant to plant</w:t>
            </w:r>
          </w:p>
          <w:p w14:paraId="292D23E4"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investigate the way in which water is transported within plants</w:t>
            </w:r>
          </w:p>
          <w:p w14:paraId="43C6A770" w14:textId="77777777" w:rsidR="004600BD" w:rsidRPr="00FF0F70" w:rsidRDefault="004600BD" w:rsidP="00936F82">
            <w:pPr>
              <w:numPr>
                <w:ilvl w:val="0"/>
                <w:numId w:val="11"/>
              </w:numPr>
              <w:rPr>
                <w:rFonts w:asciiTheme="minorHAnsi" w:hAnsiTheme="minorHAnsi" w:cstheme="minorHAnsi"/>
                <w:bCs/>
                <w:sz w:val="18"/>
                <w:szCs w:val="18"/>
              </w:rPr>
            </w:pPr>
            <w:r w:rsidRPr="00FF0F70">
              <w:rPr>
                <w:rFonts w:asciiTheme="minorHAnsi" w:hAnsiTheme="minorHAnsi" w:cstheme="minorHAnsi"/>
                <w:bCs/>
                <w:sz w:val="18"/>
                <w:szCs w:val="18"/>
              </w:rPr>
              <w:t>explore the part that flowers play in the life cycle of flowering plants, including pollination, seed formation and seed dispersal</w:t>
            </w:r>
          </w:p>
          <w:p w14:paraId="371243B6"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2BC76A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relationship between structure and function: the idea that every part has a job to do. They should explore questions that focus on the role of the roots and stem in nutrition and support, leaves for nutrition and flowers for reproduction.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can be introduced to the idea that plants can make their own food, but at this stage they do not need to understand how this happens.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the effect of different factors on plant growth, for example, the amount of light, the amount of fertiliser; discovering how seeds are formed by observing the different stages of plant life cycles over a period of time; looking for patterns in the structure of fruits that relate to how the seeds are dispersed. They might observe how water is transported in plants, for example, by putting cut, white carnations into coloured water and observing how water travels up the stem to the flowers.</w:t>
            </w:r>
          </w:p>
          <w:p w14:paraId="2320E732"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0522CA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be taught to:</w:t>
            </w:r>
          </w:p>
          <w:p w14:paraId="2B88B593"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that animals</w:t>
            </w:r>
            <w:proofErr w:type="gramEnd"/>
            <w:r w:rsidRPr="00FF0F70">
              <w:rPr>
                <w:rFonts w:asciiTheme="minorHAnsi" w:hAnsiTheme="minorHAnsi" w:cstheme="minorHAnsi"/>
                <w:bCs/>
                <w:sz w:val="18"/>
                <w:szCs w:val="18"/>
              </w:rPr>
              <w:t>, including humans, need the right types and amount of nutrition, and that they cannot make their own food; they get nutrition from what they eat</w:t>
            </w:r>
          </w:p>
          <w:p w14:paraId="36AAA23E" w14:textId="77777777" w:rsidR="004600BD" w:rsidRPr="00FF0F70" w:rsidRDefault="004600BD" w:rsidP="00936F82">
            <w:pPr>
              <w:numPr>
                <w:ilvl w:val="0"/>
                <w:numId w:val="12"/>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that humans and some other animals have skeletons and muscles for support, </w:t>
            </w:r>
            <w:proofErr w:type="gramStart"/>
            <w:r w:rsidRPr="00FF0F70">
              <w:rPr>
                <w:rFonts w:asciiTheme="minorHAnsi" w:hAnsiTheme="minorHAnsi" w:cstheme="minorHAnsi"/>
                <w:bCs/>
                <w:sz w:val="18"/>
                <w:szCs w:val="18"/>
              </w:rPr>
              <w:t>protection</w:t>
            </w:r>
            <w:proofErr w:type="gramEnd"/>
            <w:r w:rsidRPr="00FF0F70">
              <w:rPr>
                <w:rFonts w:asciiTheme="minorHAnsi" w:hAnsiTheme="minorHAnsi" w:cstheme="minorHAnsi"/>
                <w:bCs/>
                <w:sz w:val="18"/>
                <w:szCs w:val="18"/>
              </w:rPr>
              <w:t xml:space="preserve"> and movement</w:t>
            </w:r>
          </w:p>
          <w:p w14:paraId="4B1EF632" w14:textId="6B76CFD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DD7B58D"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continue to learn about the importance of nutrition and should be introduced to the main body parts associated with the skeleton and muscles, finding out how different parts of the body have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identifying and grouping animals with and without skeletons and observing and comparing their movement; exploring ideas about what would happen if humans did not have skeletons. They might </w:t>
            </w:r>
            <w:proofErr w:type="gramStart"/>
            <w:r w:rsidRPr="00FF0F70">
              <w:rPr>
                <w:rFonts w:asciiTheme="minorHAnsi" w:hAnsiTheme="minorHAnsi" w:cstheme="minorHAnsi"/>
                <w:bCs/>
                <w:sz w:val="18"/>
                <w:szCs w:val="18"/>
              </w:rPr>
              <w:t>compare and contrast</w:t>
            </w:r>
            <w:proofErr w:type="gramEnd"/>
            <w:r w:rsidRPr="00FF0F70">
              <w:rPr>
                <w:rFonts w:asciiTheme="minorHAnsi" w:hAnsiTheme="minorHAnsi" w:cstheme="minorHAnsi"/>
                <w:bCs/>
                <w:sz w:val="18"/>
                <w:szCs w:val="18"/>
              </w:rPr>
              <w:t xml:space="preserve"> the diets of different animals (including their pets) and decide ways of grouping them according to what they eat. They might research different food groups and how they keep us healthy, and design meals based on what they find out.</w:t>
            </w:r>
          </w:p>
          <w:p w14:paraId="5E146413" w14:textId="77777777" w:rsidR="004600BD" w:rsidRPr="00FF0F70" w:rsidRDefault="004600BD" w:rsidP="004600BD">
            <w:pPr>
              <w:rPr>
                <w:rFonts w:asciiTheme="minorHAnsi" w:hAnsiTheme="minorHAnsi" w:cstheme="minorHAnsi"/>
                <w:b/>
                <w:bCs/>
                <w:sz w:val="18"/>
                <w:szCs w:val="18"/>
              </w:rPr>
            </w:pPr>
          </w:p>
          <w:p w14:paraId="575CD6CF" w14:textId="04AF8F2D"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Rocks</w:t>
            </w:r>
          </w:p>
          <w:p w14:paraId="1FA9B551"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4C9DB067"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different kinds of rocks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appearance and simple physical properties</w:t>
            </w:r>
          </w:p>
          <w:p w14:paraId="5885404D"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describe in simple terms how fossils are formed when things that have lived are trapped within rock</w:t>
            </w:r>
          </w:p>
          <w:p w14:paraId="0B009E7F" w14:textId="77777777" w:rsidR="004600BD" w:rsidRPr="00FF0F70" w:rsidRDefault="004600BD" w:rsidP="00936F82">
            <w:pPr>
              <w:numPr>
                <w:ilvl w:val="0"/>
                <w:numId w:val="13"/>
              </w:numPr>
              <w:rPr>
                <w:rFonts w:asciiTheme="minorHAnsi" w:hAnsiTheme="minorHAnsi" w:cstheme="minorHAnsi"/>
                <w:bCs/>
                <w:sz w:val="18"/>
                <w:szCs w:val="18"/>
              </w:rPr>
            </w:pPr>
            <w:r w:rsidRPr="00FF0F70">
              <w:rPr>
                <w:rFonts w:asciiTheme="minorHAnsi" w:hAnsiTheme="minorHAnsi" w:cstheme="minorHAnsi"/>
                <w:bCs/>
                <w:sz w:val="18"/>
                <w:szCs w:val="18"/>
              </w:rPr>
              <w:t>recognise that soils are made from rocks and organic matter</w:t>
            </w:r>
          </w:p>
          <w:p w14:paraId="31CD1D6B"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4EE5CF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Linked with work in geography, pupils should explore different kinds of rocks and soils, including those in the local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rocks, including those used in buildings and gravestones, and exploring how and why they might have changed over time; using a hand lens or microscope to help them to identify and classify rocks according to whether they have grains or crystals, and whether they have fossils in them. Pupils might research and discuss the different kinds of living things </w:t>
            </w:r>
            <w:r w:rsidRPr="00FF0F70">
              <w:rPr>
                <w:rFonts w:asciiTheme="minorHAnsi" w:hAnsiTheme="minorHAnsi" w:cstheme="minorHAnsi"/>
                <w:bCs/>
                <w:sz w:val="18"/>
                <w:szCs w:val="18"/>
              </w:rPr>
              <w:lastRenderedPageBreak/>
              <w:t>whose fossils are found in sedimentary rock and explore how fossils are formed. Pupils could explore different soils and identify similarities and differences between them and investigate what happens when rocks are rubbed together or what changes occur when they are in water. They can raise and answer questions about the way soils are formed.</w:t>
            </w:r>
          </w:p>
          <w:p w14:paraId="4BF45AA2" w14:textId="77777777" w:rsidR="004600BD" w:rsidRPr="00FF0F70" w:rsidRDefault="004600BD" w:rsidP="004600BD">
            <w:pPr>
              <w:rPr>
                <w:rFonts w:asciiTheme="minorHAnsi" w:hAnsiTheme="minorHAnsi" w:cstheme="minorHAnsi"/>
                <w:b/>
                <w:bCs/>
                <w:sz w:val="18"/>
                <w:szCs w:val="18"/>
              </w:rPr>
            </w:pPr>
          </w:p>
          <w:p w14:paraId="6770B044" w14:textId="4F50059E" w:rsidR="004600BD" w:rsidRPr="00FF0F70" w:rsidRDefault="004600BD" w:rsidP="004600BD">
            <w:pPr>
              <w:rPr>
                <w:rFonts w:asciiTheme="minorHAnsi" w:hAnsiTheme="minorHAnsi" w:cstheme="minorHAnsi"/>
                <w:b/>
                <w:bCs/>
                <w:sz w:val="18"/>
                <w:szCs w:val="18"/>
              </w:rPr>
            </w:pPr>
            <w:bookmarkStart w:id="0" w:name="_Hlk123735636"/>
            <w:r w:rsidRPr="00FF0F70">
              <w:rPr>
                <w:rFonts w:asciiTheme="minorHAnsi" w:hAnsiTheme="minorHAnsi" w:cstheme="minorHAnsi"/>
                <w:b/>
                <w:bCs/>
                <w:sz w:val="18"/>
                <w:szCs w:val="18"/>
              </w:rPr>
              <w:t>Light</w:t>
            </w:r>
          </w:p>
          <w:p w14:paraId="6927004F"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843CE36"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they need light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see things and that dark is the absence of light</w:t>
            </w:r>
          </w:p>
          <w:p w14:paraId="7C4ABC97"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notice that light is reflected from surfaces</w:t>
            </w:r>
          </w:p>
          <w:p w14:paraId="5A31D7ED"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light from the sun can be dangerous and that there are ways to protect their eyes</w:t>
            </w:r>
          </w:p>
          <w:p w14:paraId="45358EAA"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recognise that shadows are formed when the light from a light source is blocked by an opaque object</w:t>
            </w:r>
          </w:p>
          <w:p w14:paraId="32AEFB5B" w14:textId="77777777" w:rsidR="004600BD" w:rsidRPr="00FF0F70" w:rsidRDefault="004600BD" w:rsidP="00936F82">
            <w:pPr>
              <w:numPr>
                <w:ilvl w:val="0"/>
                <w:numId w:val="14"/>
              </w:numPr>
              <w:rPr>
                <w:rFonts w:asciiTheme="minorHAnsi" w:hAnsiTheme="minorHAnsi" w:cstheme="minorHAnsi"/>
                <w:bCs/>
                <w:sz w:val="18"/>
                <w:szCs w:val="18"/>
              </w:rPr>
            </w:pPr>
            <w:r w:rsidRPr="00FF0F70">
              <w:rPr>
                <w:rFonts w:asciiTheme="minorHAnsi" w:hAnsiTheme="minorHAnsi" w:cstheme="minorHAnsi"/>
                <w:bCs/>
                <w:sz w:val="18"/>
                <w:szCs w:val="18"/>
              </w:rPr>
              <w:t>find patterns in the way that the size of shadows change</w:t>
            </w:r>
          </w:p>
          <w:p w14:paraId="2D231A45" w14:textId="77777777" w:rsidR="004600BD" w:rsidRPr="00FF0F70" w:rsidRDefault="004600BD" w:rsidP="004600BD">
            <w:pPr>
              <w:rPr>
                <w:rFonts w:asciiTheme="minorHAnsi" w:hAnsiTheme="minorHAnsi" w:cstheme="minorHAnsi"/>
                <w:b/>
                <w:bCs/>
                <w:sz w:val="18"/>
                <w:szCs w:val="18"/>
              </w:rPr>
            </w:pPr>
          </w:p>
          <w:p w14:paraId="7DEDA59A" w14:textId="7845E9B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F6F318"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what happens when light reflects off a mirror or other reflective surfaces, including playing mirror games to help them to answer questions about how light behaves. They should think about why it is important to protect their eyes from bright lights. They should look for, and measure, shadows, and find out how they are formed and what might cause the shadows to change.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looking for patterns in what happens to shadows when the light source moves or the distance between the light source and the object changes.</w:t>
            </w:r>
          </w:p>
          <w:bookmarkEnd w:id="0"/>
          <w:p w14:paraId="248EAF2E" w14:textId="77777777" w:rsidR="004600BD" w:rsidRPr="00FF0F70" w:rsidRDefault="004600BD" w:rsidP="004600BD">
            <w:pPr>
              <w:rPr>
                <w:rFonts w:asciiTheme="minorHAnsi" w:hAnsiTheme="minorHAnsi" w:cstheme="minorHAnsi"/>
                <w:b/>
                <w:bCs/>
                <w:sz w:val="18"/>
                <w:szCs w:val="18"/>
              </w:rPr>
            </w:pPr>
          </w:p>
          <w:p w14:paraId="3CD893CB" w14:textId="36B3A35B"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Forces and magnets</w:t>
            </w:r>
          </w:p>
          <w:p w14:paraId="5BAAB5CD"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compare how things move on different surfaces</w:t>
            </w:r>
          </w:p>
          <w:p w14:paraId="3F0D584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notice that some forces need contact between 2 objects, but magnetic forces can act at a distance</w:t>
            </w:r>
          </w:p>
          <w:p w14:paraId="7DFFAD32"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observe how magnets attract or repel each other and attract some materials and not others</w:t>
            </w:r>
          </w:p>
          <w:p w14:paraId="54A45378"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a variety of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whether they are attracted to a </w:t>
            </w:r>
            <w:r w:rsidRPr="00FF0F70">
              <w:rPr>
                <w:rFonts w:asciiTheme="minorHAnsi" w:hAnsiTheme="minorHAnsi" w:cstheme="minorHAnsi"/>
                <w:bCs/>
                <w:sz w:val="18"/>
                <w:szCs w:val="18"/>
              </w:rPr>
              <w:lastRenderedPageBreak/>
              <w:t>magnet, and identify some magnetic materials</w:t>
            </w:r>
          </w:p>
          <w:p w14:paraId="3F23099F"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describe magnets as having 2 poles</w:t>
            </w:r>
          </w:p>
          <w:p w14:paraId="3E34E93C" w14:textId="77777777" w:rsidR="004600BD" w:rsidRPr="00FF0F70" w:rsidRDefault="004600BD" w:rsidP="00936F82">
            <w:pPr>
              <w:numPr>
                <w:ilvl w:val="0"/>
                <w:numId w:val="15"/>
              </w:numPr>
              <w:rPr>
                <w:rFonts w:asciiTheme="minorHAnsi" w:hAnsiTheme="minorHAnsi" w:cstheme="minorHAnsi"/>
                <w:bCs/>
                <w:sz w:val="18"/>
                <w:szCs w:val="18"/>
              </w:rPr>
            </w:pPr>
            <w:r w:rsidRPr="00FF0F70">
              <w:rPr>
                <w:rFonts w:asciiTheme="minorHAnsi" w:hAnsiTheme="minorHAnsi" w:cstheme="minorHAnsi"/>
                <w:bCs/>
                <w:sz w:val="18"/>
                <w:szCs w:val="18"/>
              </w:rPr>
              <w:t>predict whether 2 magnets will attract or repel each other, depending on which poles are facing</w:t>
            </w:r>
          </w:p>
          <w:p w14:paraId="0EE47FC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F070574"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observe that magnetic forces can act without direct contact, unlike most forces, where direct contact is necessary (for example, opening a door, pushing a swing). They should explore the behaviour and everyday uses of different magnets (for example, bar, ring, button and horseshoe).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comparing how different things move and grouping them; raising questions and carrying out tests to find out how far things move on different surfaces, and gathering and recording data to find answers to their questions; exploring the strengths of different magnets and finding a fair way to compare them; sorting materials into those that are magnetic and those that are not; looking for patterns in the way that magnets behave in relation to each other and what might affect this, for example, the strength of the magnet or which pole faces another; identifying how these properties make magnets useful in everyday items and suggesting creative uses for different magnets.</w:t>
            </w:r>
          </w:p>
          <w:p w14:paraId="77F68B58" w14:textId="77777777" w:rsidR="004600BD" w:rsidRPr="00FF0F70" w:rsidRDefault="004600BD" w:rsidP="004600BD">
            <w:pPr>
              <w:rPr>
                <w:rFonts w:asciiTheme="minorHAnsi" w:hAnsiTheme="minorHAnsi" w:cstheme="minorHAnsi"/>
                <w:b/>
                <w:bCs/>
                <w:sz w:val="18"/>
                <w:szCs w:val="18"/>
              </w:rPr>
            </w:pPr>
          </w:p>
          <w:p w14:paraId="7B691F42" w14:textId="10E3386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Year 4 programme of study</w:t>
            </w:r>
          </w:p>
          <w:p w14:paraId="4161B74D" w14:textId="77777777" w:rsidR="004600BD" w:rsidRPr="00FF0F70" w:rsidRDefault="004600BD" w:rsidP="004600BD">
            <w:pPr>
              <w:rPr>
                <w:rFonts w:asciiTheme="minorHAnsi" w:hAnsiTheme="minorHAnsi" w:cstheme="minorHAnsi"/>
                <w:b/>
                <w:bCs/>
                <w:sz w:val="18"/>
                <w:szCs w:val="18"/>
              </w:rPr>
            </w:pPr>
          </w:p>
          <w:p w14:paraId="0AE12B61" w14:textId="484CB251"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7B49DA3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B454FBD"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can be grouped in a variety of ways</w:t>
            </w:r>
          </w:p>
          <w:p w14:paraId="0D10E4E6"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explore and use classification keys to help group, identify and name a variety of living things in their local and wider environment</w:t>
            </w:r>
          </w:p>
          <w:p w14:paraId="5C29F9DC" w14:textId="77777777" w:rsidR="004600BD" w:rsidRPr="00FF0F70" w:rsidRDefault="004600BD" w:rsidP="00936F82">
            <w:pPr>
              <w:numPr>
                <w:ilvl w:val="0"/>
                <w:numId w:val="16"/>
              </w:numPr>
              <w:rPr>
                <w:rFonts w:asciiTheme="minorHAnsi" w:hAnsiTheme="minorHAnsi" w:cstheme="minorHAnsi"/>
                <w:bCs/>
                <w:sz w:val="18"/>
                <w:szCs w:val="18"/>
              </w:rPr>
            </w:pPr>
            <w:r w:rsidRPr="00FF0F70">
              <w:rPr>
                <w:rFonts w:asciiTheme="minorHAnsi" w:hAnsiTheme="minorHAnsi" w:cstheme="minorHAnsi"/>
                <w:bCs/>
                <w:sz w:val="18"/>
                <w:szCs w:val="18"/>
              </w:rPr>
              <w:t>recognise that environments can change and that this can sometimes pose dangers to living things</w:t>
            </w:r>
          </w:p>
          <w:p w14:paraId="51635080"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6A1427B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use the local environment throughout the year to raise and answer questions that help them to identify and study plants and animals in their habitat. They should identify how the habitat changes throughout the year. Pupils should explore possible ways of grouping a wide selection of living things that include animals, flowering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non-flowering plants. Pupils could begin to put vertebrate animals into groups, for example: fish, </w:t>
            </w:r>
            <w:r w:rsidRPr="00FF0F70">
              <w:rPr>
                <w:rFonts w:asciiTheme="minorHAnsi" w:hAnsiTheme="minorHAnsi" w:cstheme="minorHAnsi"/>
                <w:bCs/>
                <w:sz w:val="18"/>
                <w:szCs w:val="18"/>
              </w:rPr>
              <w:lastRenderedPageBreak/>
              <w:t>amphibians, reptiles, birds, and mammals; and invertebrates into snails and slugs, worms, spiders, and insects.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plants can be grouped into categories such as flowering plants (including grasses) and non-flowering plants, for example ferns and mosses.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explore examples of human impact (both positive and negative) on environments, for example, the positive effects of nature reserves, ecologically planned parks, or garden ponds, and the negative effects of population and development, litter or deforestation.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using and making simple guides or keys to explore and identify local plants and animals; making a guide to local living things; raising and answering questions based on their observations of animals and what they have found out about other animals that they have researched.</w:t>
            </w:r>
          </w:p>
          <w:p w14:paraId="129699DF" w14:textId="77777777" w:rsidR="004600BD" w:rsidRPr="00FF0F70" w:rsidRDefault="004600BD" w:rsidP="004600BD">
            <w:pPr>
              <w:rPr>
                <w:rFonts w:asciiTheme="minorHAnsi" w:hAnsiTheme="minorHAnsi" w:cstheme="minorHAnsi"/>
                <w:b/>
                <w:bCs/>
                <w:sz w:val="18"/>
                <w:szCs w:val="18"/>
              </w:rPr>
            </w:pPr>
          </w:p>
          <w:p w14:paraId="2243D8C5" w14:textId="5CC1D1B3"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1FDFAFC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366E6DD"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describe the simple functions of the basic parts of the digestive system in humans</w:t>
            </w:r>
          </w:p>
          <w:p w14:paraId="7DB3A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identify the different types of teeth in humans and their simple functions</w:t>
            </w:r>
          </w:p>
          <w:p w14:paraId="6FDBF55E" w14:textId="77777777" w:rsidR="004600BD" w:rsidRPr="00FF0F70" w:rsidRDefault="004600BD" w:rsidP="00936F82">
            <w:pPr>
              <w:numPr>
                <w:ilvl w:val="0"/>
                <w:numId w:val="17"/>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and interpret a variety of food chains, identifying producers, </w:t>
            </w:r>
            <w:proofErr w:type="gramStart"/>
            <w:r w:rsidRPr="00FF0F70">
              <w:rPr>
                <w:rFonts w:asciiTheme="minorHAnsi" w:hAnsiTheme="minorHAnsi" w:cstheme="minorHAnsi"/>
                <w:bCs/>
                <w:sz w:val="18"/>
                <w:szCs w:val="18"/>
              </w:rPr>
              <w:t>predators</w:t>
            </w:r>
            <w:proofErr w:type="gramEnd"/>
            <w:r w:rsidRPr="00FF0F70">
              <w:rPr>
                <w:rFonts w:asciiTheme="minorHAnsi" w:hAnsiTheme="minorHAnsi" w:cstheme="minorHAnsi"/>
                <w:bCs/>
                <w:sz w:val="18"/>
                <w:szCs w:val="18"/>
              </w:rPr>
              <w:t xml:space="preserve"> and prey</w:t>
            </w:r>
          </w:p>
          <w:p w14:paraId="6460F87A"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7295EB9"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introduced to the main body parts associated with the digestive system, for example: mouth, tongue, teeth, oesophagus, stomach, and small and large intestine, and explore questions that help them to understand their special functions.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comparing the teeth of carnivores and herbivores and suggesting reasons for differences; finding out what damages teeth and how to look after them. They might draw and discuss their ideas about the digestive system and compare them with models or images.</w:t>
            </w:r>
          </w:p>
          <w:p w14:paraId="404E422E" w14:textId="77777777" w:rsidR="004600BD" w:rsidRPr="00FF0F70" w:rsidRDefault="004600BD" w:rsidP="004600BD">
            <w:pPr>
              <w:rPr>
                <w:rFonts w:asciiTheme="minorHAnsi" w:hAnsiTheme="minorHAnsi" w:cstheme="minorHAnsi"/>
                <w:b/>
                <w:bCs/>
                <w:sz w:val="18"/>
                <w:szCs w:val="18"/>
              </w:rPr>
            </w:pPr>
          </w:p>
          <w:p w14:paraId="0923C976" w14:textId="3699AB52"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States of matter</w:t>
            </w:r>
          </w:p>
          <w:p w14:paraId="3CF456DC"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04B50919"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materials together, according to </w:t>
            </w:r>
            <w:r w:rsidRPr="00FF0F70">
              <w:rPr>
                <w:rFonts w:asciiTheme="minorHAnsi" w:hAnsiTheme="minorHAnsi" w:cstheme="minorHAnsi"/>
                <w:bCs/>
                <w:sz w:val="18"/>
                <w:szCs w:val="18"/>
              </w:rPr>
              <w:lastRenderedPageBreak/>
              <w:t xml:space="preserve">whether they are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or gases</w:t>
            </w:r>
          </w:p>
          <w:p w14:paraId="302AA906"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observe that some materials change state when they are heated or cooled, and measure or research the temperature at which this happens in degrees Celsius (°C)</w:t>
            </w:r>
          </w:p>
          <w:p w14:paraId="6FA313B5" w14:textId="77777777" w:rsidR="004600BD" w:rsidRPr="00FF0F70" w:rsidRDefault="004600BD" w:rsidP="00936F82">
            <w:pPr>
              <w:numPr>
                <w:ilvl w:val="0"/>
                <w:numId w:val="18"/>
              </w:numPr>
              <w:rPr>
                <w:rFonts w:asciiTheme="minorHAnsi" w:hAnsiTheme="minorHAnsi" w:cstheme="minorHAnsi"/>
                <w:bCs/>
                <w:sz w:val="18"/>
                <w:szCs w:val="18"/>
              </w:rPr>
            </w:pPr>
            <w:r w:rsidRPr="00FF0F70">
              <w:rPr>
                <w:rFonts w:asciiTheme="minorHAnsi" w:hAnsiTheme="minorHAnsi" w:cstheme="minorHAnsi"/>
                <w:bCs/>
                <w:sz w:val="18"/>
                <w:szCs w:val="18"/>
              </w:rPr>
              <w:t>identify the part played by evaporation and condensation in the water cycle and associate the rate of evaporation with temperature</w:t>
            </w:r>
          </w:p>
          <w:p w14:paraId="5E38005C"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72C222"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explore a variety of everyday materials and develop simple descriptions of the states of matter (solids hold their shape; liquids form a pool not a pile; gases escape from an unsealed container). Pupils should observe water as a solid, a liquid and a gas and should note the changes to water when it is heated or cooled.</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teachers should avoid using materials where heating is associated with chemical change, for example, through baking or burning.</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grouping and classifying a variety of different materials; exploring the effect of temperature on substances such as chocolate, butter, cream (for example, to make food such as chocolate crispy cakes and ice-cream for a party). They could research the temperature at which materials change state, for example, when iron melts or when oxygen condenses into a liquid. They might observe and record evaporation over a period of time, for example, a puddle in the playground or washing on a </w:t>
            </w:r>
            <w:proofErr w:type="gramStart"/>
            <w:r w:rsidRPr="00FF0F70">
              <w:rPr>
                <w:rFonts w:asciiTheme="minorHAnsi" w:hAnsiTheme="minorHAnsi" w:cstheme="minorHAnsi"/>
                <w:bCs/>
                <w:sz w:val="18"/>
                <w:szCs w:val="18"/>
              </w:rPr>
              <w:t>line, and</w:t>
            </w:r>
            <w:proofErr w:type="gramEnd"/>
            <w:r w:rsidRPr="00FF0F70">
              <w:rPr>
                <w:rFonts w:asciiTheme="minorHAnsi" w:hAnsiTheme="minorHAnsi" w:cstheme="minorHAnsi"/>
                <w:bCs/>
                <w:sz w:val="18"/>
                <w:szCs w:val="18"/>
              </w:rPr>
              <w:t xml:space="preserve"> investigate the effect of temperature on washing drying or snowmen melting.</w:t>
            </w:r>
          </w:p>
          <w:p w14:paraId="5FF03EF0" w14:textId="77777777" w:rsidR="004600BD" w:rsidRPr="00FF0F70" w:rsidRDefault="004600BD" w:rsidP="004600BD">
            <w:pPr>
              <w:rPr>
                <w:rFonts w:asciiTheme="minorHAnsi" w:hAnsiTheme="minorHAnsi" w:cstheme="minorHAnsi"/>
                <w:b/>
                <w:bCs/>
                <w:sz w:val="18"/>
                <w:szCs w:val="18"/>
              </w:rPr>
            </w:pPr>
          </w:p>
          <w:p w14:paraId="3E8E5DBB" w14:textId="154DACF0"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Sound</w:t>
            </w:r>
          </w:p>
          <w:p w14:paraId="76AE9E6E"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400D773"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identify how sounds are made, associating some of them with something vibrating</w:t>
            </w:r>
          </w:p>
          <w:p w14:paraId="4F56296C"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vibrations from sounds travel through a medium to the ear</w:t>
            </w:r>
          </w:p>
          <w:p w14:paraId="377FFB7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pitch of a sound and features of the object that produced it</w:t>
            </w:r>
          </w:p>
          <w:p w14:paraId="43DFA96D"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find patterns between the volume of a sound and the strength of the vibrations that produced it</w:t>
            </w:r>
          </w:p>
          <w:p w14:paraId="76738B38" w14:textId="77777777" w:rsidR="004600BD" w:rsidRPr="00FF0F70" w:rsidRDefault="004600BD" w:rsidP="00936F82">
            <w:pPr>
              <w:numPr>
                <w:ilvl w:val="0"/>
                <w:numId w:val="19"/>
              </w:numPr>
              <w:rPr>
                <w:rFonts w:asciiTheme="minorHAnsi" w:hAnsiTheme="minorHAnsi" w:cstheme="minorHAnsi"/>
                <w:bCs/>
                <w:sz w:val="18"/>
                <w:szCs w:val="18"/>
              </w:rPr>
            </w:pPr>
            <w:r w:rsidRPr="00FF0F70">
              <w:rPr>
                <w:rFonts w:asciiTheme="minorHAnsi" w:hAnsiTheme="minorHAnsi" w:cstheme="minorHAnsi"/>
                <w:bCs/>
                <w:sz w:val="18"/>
                <w:szCs w:val="18"/>
              </w:rPr>
              <w:t>recognise that sounds get fainter as the distance from the sound source increases</w:t>
            </w:r>
          </w:p>
          <w:p w14:paraId="49B0CE44"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EE5E856"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lastRenderedPageBreak/>
              <w:t>Pupils should explore and identify the way sound is made through vibration in a range of different musical instruments from around the world; and find out how the pitch and volume of sounds can be changed in a variety of ways.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finding patterns in the sounds that are made by different objects such as saucepan lids of different sizes or elastic bands of different thicknesses. They might make earmuffs from a variety of different materials to investigate which provides the best insulation against sound. They could make and play their own instruments by using what they have found out about pitch and volume.</w:t>
            </w:r>
          </w:p>
          <w:p w14:paraId="31E26EED" w14:textId="77777777" w:rsidR="004600BD" w:rsidRPr="00FF0F70" w:rsidRDefault="004600BD" w:rsidP="004600BD">
            <w:pPr>
              <w:rPr>
                <w:rFonts w:asciiTheme="minorHAnsi" w:hAnsiTheme="minorHAnsi" w:cstheme="minorHAnsi"/>
                <w:b/>
                <w:bCs/>
                <w:sz w:val="18"/>
                <w:szCs w:val="18"/>
              </w:rPr>
            </w:pPr>
          </w:p>
          <w:p w14:paraId="750EF8B7" w14:textId="1EAB6F88"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A687DA3"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5A8CB7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identify common appliances that run on electricity</w:t>
            </w:r>
          </w:p>
          <w:p w14:paraId="6792EB6C"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construct a simple series electrical circuit, identifying and naming its basic parts, including cells, wires, bulbs, </w:t>
            </w:r>
            <w:proofErr w:type="gramStart"/>
            <w:r w:rsidRPr="00FF0F70">
              <w:rPr>
                <w:rFonts w:asciiTheme="minorHAnsi" w:hAnsiTheme="minorHAnsi" w:cstheme="minorHAnsi"/>
                <w:bCs/>
                <w:sz w:val="18"/>
                <w:szCs w:val="18"/>
              </w:rPr>
              <w:t>switches</w:t>
            </w:r>
            <w:proofErr w:type="gramEnd"/>
            <w:r w:rsidRPr="00FF0F70">
              <w:rPr>
                <w:rFonts w:asciiTheme="minorHAnsi" w:hAnsiTheme="minorHAnsi" w:cstheme="minorHAnsi"/>
                <w:bCs/>
                <w:sz w:val="18"/>
                <w:szCs w:val="18"/>
              </w:rPr>
              <w:t xml:space="preserve"> and buzzers</w:t>
            </w:r>
          </w:p>
          <w:p w14:paraId="0A5E81DA"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identify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will light in a simple series circuit, based on whether or not the lamp is part of a complete loop with a battery</w:t>
            </w:r>
          </w:p>
          <w:p w14:paraId="66A84616"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that a switch opens and closes a circuit and associate this with </w:t>
            </w:r>
            <w:proofErr w:type="gramStart"/>
            <w:r w:rsidRPr="00FF0F70">
              <w:rPr>
                <w:rFonts w:asciiTheme="minorHAnsi" w:hAnsiTheme="minorHAnsi" w:cstheme="minorHAnsi"/>
                <w:bCs/>
                <w:sz w:val="18"/>
                <w:szCs w:val="18"/>
              </w:rPr>
              <w:t>whether or not</w:t>
            </w:r>
            <w:proofErr w:type="gramEnd"/>
            <w:r w:rsidRPr="00FF0F70">
              <w:rPr>
                <w:rFonts w:asciiTheme="minorHAnsi" w:hAnsiTheme="minorHAnsi" w:cstheme="minorHAnsi"/>
                <w:bCs/>
                <w:sz w:val="18"/>
                <w:szCs w:val="18"/>
              </w:rPr>
              <w:t xml:space="preserve"> a lamp lights in a simple series circuit</w:t>
            </w:r>
          </w:p>
          <w:p w14:paraId="6095952E" w14:textId="77777777" w:rsidR="004600BD" w:rsidRPr="00FF0F70" w:rsidRDefault="004600BD" w:rsidP="00936F82">
            <w:pPr>
              <w:numPr>
                <w:ilvl w:val="0"/>
                <w:numId w:val="20"/>
              </w:numPr>
              <w:rPr>
                <w:rFonts w:asciiTheme="minorHAnsi" w:hAnsiTheme="minorHAnsi" w:cstheme="minorHAnsi"/>
                <w:bCs/>
                <w:sz w:val="18"/>
                <w:szCs w:val="18"/>
              </w:rPr>
            </w:pPr>
            <w:r w:rsidRPr="00FF0F70">
              <w:rPr>
                <w:rFonts w:asciiTheme="minorHAnsi" w:hAnsiTheme="minorHAnsi" w:cstheme="minorHAnsi"/>
                <w:bCs/>
                <w:sz w:val="18"/>
                <w:szCs w:val="18"/>
              </w:rPr>
              <w:t>recognise some common conductors and insulators, and associate metals with being good conductors</w:t>
            </w:r>
          </w:p>
          <w:p w14:paraId="6588E1B9" w14:textId="77777777" w:rsidR="004600BD" w:rsidRPr="00FF0F70" w:rsidRDefault="004600BD" w:rsidP="004600BD">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F485225" w14:textId="77777777" w:rsidR="004600BD" w:rsidRPr="00FF0F70" w:rsidRDefault="004600BD" w:rsidP="004600BD">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construct simple series circuits, trying different components, for example,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and including switches, and use their circuits to create simple devices. Pupils should draw the circuit as a pictorial representation, not necessarily using conventional circuit symbols at this stage; these will be introduced in year 6.</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might use the terms current and voltage, but these should not be introduced or defined formally at this stage. Pupils should be taught about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observing patterns, for example, that bulbs get brighter if more cells are added, that metals tend to </w:t>
            </w:r>
            <w:r w:rsidRPr="00FF0F70">
              <w:rPr>
                <w:rFonts w:asciiTheme="minorHAnsi" w:hAnsiTheme="minorHAnsi" w:cstheme="minorHAnsi"/>
                <w:bCs/>
                <w:sz w:val="18"/>
                <w:szCs w:val="18"/>
              </w:rPr>
              <w:lastRenderedPageBreak/>
              <w:t>be conductors of electricity, and that some materials can and some cannot be used to connect across a gap in a circuit.</w:t>
            </w:r>
          </w:p>
          <w:p w14:paraId="5D5CF54E" w14:textId="77777777" w:rsidR="005C11B5" w:rsidRPr="00FF0F70" w:rsidRDefault="005C11B5" w:rsidP="006D3954">
            <w:pPr>
              <w:rPr>
                <w:rFonts w:asciiTheme="minorHAnsi" w:hAnsiTheme="minorHAnsi" w:cstheme="minorHAnsi"/>
                <w:bCs/>
                <w:sz w:val="18"/>
                <w:szCs w:val="18"/>
              </w:rPr>
            </w:pPr>
          </w:p>
          <w:p w14:paraId="342649C7" w14:textId="77777777" w:rsidR="005C11B5" w:rsidRPr="00FF0F70" w:rsidRDefault="005C11B5" w:rsidP="006D3954">
            <w:pPr>
              <w:rPr>
                <w:rFonts w:asciiTheme="minorHAnsi" w:hAnsiTheme="minorHAnsi" w:cstheme="minorHAnsi"/>
                <w:bCs/>
                <w:sz w:val="18"/>
                <w:szCs w:val="18"/>
              </w:rPr>
            </w:pPr>
          </w:p>
          <w:p w14:paraId="4C216003" w14:textId="77777777" w:rsidR="005C11B5" w:rsidRPr="00FF0F70" w:rsidRDefault="005C11B5" w:rsidP="006D3954">
            <w:pPr>
              <w:rPr>
                <w:rFonts w:asciiTheme="minorHAnsi" w:hAnsiTheme="minorHAnsi" w:cstheme="minorHAnsi"/>
                <w:bCs/>
                <w:sz w:val="18"/>
                <w:szCs w:val="18"/>
              </w:rPr>
            </w:pPr>
          </w:p>
        </w:tc>
        <w:tc>
          <w:tcPr>
            <w:tcW w:w="5190" w:type="dxa"/>
            <w:gridSpan w:val="4"/>
            <w:shd w:val="clear" w:color="auto" w:fill="FFFFFF" w:themeFill="background1"/>
          </w:tcPr>
          <w:p w14:paraId="3453B21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Upper key stage 2 programme of study</w:t>
            </w:r>
          </w:p>
          <w:p w14:paraId="6B507DEE" w14:textId="77777777" w:rsidR="000E4301" w:rsidRPr="00FF0F70" w:rsidRDefault="000E4301" w:rsidP="000E4301">
            <w:pPr>
              <w:rPr>
                <w:rFonts w:asciiTheme="minorHAnsi" w:hAnsiTheme="minorHAnsi" w:cstheme="minorHAnsi"/>
                <w:b/>
                <w:bCs/>
                <w:sz w:val="18"/>
                <w:szCs w:val="18"/>
              </w:rPr>
            </w:pPr>
          </w:p>
          <w:p w14:paraId="09E3C44C" w14:textId="664E77A2"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Working scientifically</w:t>
            </w:r>
          </w:p>
          <w:p w14:paraId="01EE43F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During years 5 and 6, pupils should be taught to use the following practical scientific methods, </w:t>
            </w:r>
            <w:proofErr w:type="gramStart"/>
            <w:r w:rsidRPr="00FF0F70">
              <w:rPr>
                <w:rFonts w:asciiTheme="minorHAnsi" w:hAnsiTheme="minorHAnsi" w:cstheme="minorHAnsi"/>
                <w:bCs/>
                <w:sz w:val="18"/>
                <w:szCs w:val="18"/>
              </w:rPr>
              <w:t>processes</w:t>
            </w:r>
            <w:proofErr w:type="gramEnd"/>
            <w:r w:rsidRPr="00FF0F70">
              <w:rPr>
                <w:rFonts w:asciiTheme="minorHAnsi" w:hAnsiTheme="minorHAnsi" w:cstheme="minorHAnsi"/>
                <w:bCs/>
                <w:sz w:val="18"/>
                <w:szCs w:val="18"/>
              </w:rPr>
              <w:t xml:space="preserve"> and skills through the teaching of the programme of study content:</w:t>
            </w:r>
          </w:p>
          <w:p w14:paraId="2CB248F4"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planning different types of scientific enquiries to answer questions, including </w:t>
            </w:r>
            <w:proofErr w:type="gramStart"/>
            <w:r w:rsidRPr="00FF0F70">
              <w:rPr>
                <w:rFonts w:asciiTheme="minorHAnsi" w:hAnsiTheme="minorHAnsi" w:cstheme="minorHAnsi"/>
                <w:bCs/>
                <w:sz w:val="18"/>
                <w:szCs w:val="18"/>
              </w:rPr>
              <w:t>recognising</w:t>
            </w:r>
            <w:proofErr w:type="gramEnd"/>
            <w:r w:rsidRPr="00FF0F70">
              <w:rPr>
                <w:rFonts w:asciiTheme="minorHAnsi" w:hAnsiTheme="minorHAnsi" w:cstheme="minorHAnsi"/>
                <w:bCs/>
                <w:sz w:val="18"/>
                <w:szCs w:val="18"/>
              </w:rPr>
              <w:t xml:space="preserve"> and controlling variables where necessary</w:t>
            </w:r>
          </w:p>
          <w:p w14:paraId="4EA57389"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taking measurements, using a range of scientific equipment, with increasing accuracy and precision, taking repeat readings when appropriate</w:t>
            </w:r>
          </w:p>
          <w:p w14:paraId="3C4E36C5"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recording data and results of increasing complexity using scientific diagrams and labels, classification keys, tables, scatter graphs, </w:t>
            </w:r>
            <w:proofErr w:type="gramStart"/>
            <w:r w:rsidRPr="00FF0F70">
              <w:rPr>
                <w:rFonts w:asciiTheme="minorHAnsi" w:hAnsiTheme="minorHAnsi" w:cstheme="minorHAnsi"/>
                <w:bCs/>
                <w:sz w:val="18"/>
                <w:szCs w:val="18"/>
              </w:rPr>
              <w:t>bar</w:t>
            </w:r>
            <w:proofErr w:type="gramEnd"/>
            <w:r w:rsidRPr="00FF0F70">
              <w:rPr>
                <w:rFonts w:asciiTheme="minorHAnsi" w:hAnsiTheme="minorHAnsi" w:cstheme="minorHAnsi"/>
                <w:bCs/>
                <w:sz w:val="18"/>
                <w:szCs w:val="18"/>
              </w:rPr>
              <w:t xml:space="preserve"> and line graphs</w:t>
            </w:r>
          </w:p>
          <w:p w14:paraId="1F9801E7"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lastRenderedPageBreak/>
              <w:t>using test results to make predictions to set up further comparative and fair tests</w:t>
            </w:r>
          </w:p>
          <w:p w14:paraId="258DC8B2"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 xml:space="preserve">reporting and presenting findings from enquiries, including conclusions, causal </w:t>
            </w:r>
            <w:proofErr w:type="gramStart"/>
            <w:r w:rsidRPr="00FF0F70">
              <w:rPr>
                <w:rFonts w:asciiTheme="minorHAnsi" w:hAnsiTheme="minorHAnsi" w:cstheme="minorHAnsi"/>
                <w:bCs/>
                <w:sz w:val="18"/>
                <w:szCs w:val="18"/>
              </w:rPr>
              <w:t>relationships</w:t>
            </w:r>
            <w:proofErr w:type="gramEnd"/>
            <w:r w:rsidRPr="00FF0F70">
              <w:rPr>
                <w:rFonts w:asciiTheme="minorHAnsi" w:hAnsiTheme="minorHAnsi" w:cstheme="minorHAnsi"/>
                <w:bCs/>
                <w:sz w:val="18"/>
                <w:szCs w:val="18"/>
              </w:rPr>
              <w:t xml:space="preserve"> and explanations of and a degree of trust in results, in oral and written forms such as displays and other presentations</w:t>
            </w:r>
          </w:p>
          <w:p w14:paraId="4B591CF8" w14:textId="77777777" w:rsidR="000E4301" w:rsidRPr="00FF0F70" w:rsidRDefault="000E4301" w:rsidP="00936F82">
            <w:pPr>
              <w:numPr>
                <w:ilvl w:val="0"/>
                <w:numId w:val="21"/>
              </w:numPr>
              <w:rPr>
                <w:rFonts w:asciiTheme="minorHAnsi" w:hAnsiTheme="minorHAnsi" w:cstheme="minorHAnsi"/>
                <w:bCs/>
                <w:sz w:val="18"/>
                <w:szCs w:val="18"/>
              </w:rPr>
            </w:pPr>
            <w:r w:rsidRPr="00FF0F70">
              <w:rPr>
                <w:rFonts w:asciiTheme="minorHAnsi" w:hAnsiTheme="minorHAnsi" w:cstheme="minorHAnsi"/>
                <w:bCs/>
                <w:sz w:val="18"/>
                <w:szCs w:val="18"/>
              </w:rPr>
              <w:t>identifying scientific evidence that has been used to support or refute ideas or arguments</w:t>
            </w:r>
          </w:p>
          <w:p w14:paraId="34B93ACC"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11182B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in years 5 and 6 should use their science experiences to: explore ideas and raise different kinds of questions; select and plan the most appropriate type of scientific enquiry to use to answer scientific questions; recognise when and how to set up comparative and fair tests and explain which variables need to be controlled and why. They should use and develop keys and other information records to identify, classify and describe living things and materials, and identify patterns that might be found in the natural environment.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make their own decisions about what observations to make, what measurements to use and how long to make them for, and whether to repeat them; choose the most appropriate equipment to make measurements and explain how to use it accurately. They should decide how to record data from a choice of familiar approaches; look for different causal relationships in their data and identify evidence that refutes or supports their ideas. They should use their results to identify when further tests and observations might be needed; recognise which secondary sources will be most useful to research their ideas and begin to separate opinion from fact.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They should use relevant scientific language and illustrations to discuss, communicate and justify their scientific ideas and should talk about how scientific ideas have developed over time.</w:t>
            </w:r>
            <w:r w:rsidRPr="00FF0F70">
              <w:rPr>
                <w:rFonts w:asciiTheme="minorHAnsi" w:hAnsiTheme="minorHAnsi" w:cstheme="minorHAnsi"/>
                <w:bCs/>
                <w:sz w:val="18"/>
                <w:szCs w:val="18"/>
              </w:rPr>
              <w:br/>
            </w:r>
            <w:r w:rsidRPr="00FF0F70">
              <w:rPr>
                <w:rFonts w:asciiTheme="minorHAnsi" w:hAnsiTheme="minorHAnsi" w:cstheme="minorHAnsi"/>
                <w:bCs/>
                <w:sz w:val="18"/>
                <w:szCs w:val="18"/>
              </w:rPr>
              <w:br/>
              <w:t>These opportunities for working scientifically should be provided across years 5 and 6 so that the expectations in the programme of study can be met by the end of year 6. Pupils are not expected to cover each aspect for every area of study.</w:t>
            </w:r>
          </w:p>
          <w:p w14:paraId="25603FF5" w14:textId="77777777" w:rsidR="000E4301" w:rsidRPr="00FF0F70" w:rsidRDefault="000E4301" w:rsidP="000E4301">
            <w:pPr>
              <w:rPr>
                <w:rFonts w:asciiTheme="minorHAnsi" w:hAnsiTheme="minorHAnsi" w:cstheme="minorHAnsi"/>
                <w:b/>
                <w:bCs/>
                <w:sz w:val="18"/>
                <w:szCs w:val="18"/>
              </w:rPr>
            </w:pPr>
          </w:p>
          <w:p w14:paraId="57D19CAC" w14:textId="09FC0BE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5 programme of study</w:t>
            </w:r>
          </w:p>
          <w:p w14:paraId="50EB3CC0" w14:textId="77777777" w:rsidR="000E4301" w:rsidRPr="00FF0F70" w:rsidRDefault="000E4301" w:rsidP="000E4301">
            <w:pPr>
              <w:rPr>
                <w:rFonts w:asciiTheme="minorHAnsi" w:hAnsiTheme="minorHAnsi" w:cstheme="minorHAnsi"/>
                <w:b/>
                <w:bCs/>
                <w:sz w:val="18"/>
                <w:szCs w:val="18"/>
              </w:rPr>
            </w:pPr>
          </w:p>
          <w:p w14:paraId="1F7450AC" w14:textId="122FDAD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4C47965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15EBEB3"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differences in the life cycles of a mammal, an amphibian, an </w:t>
            </w:r>
            <w:proofErr w:type="gramStart"/>
            <w:r w:rsidRPr="00FF0F70">
              <w:rPr>
                <w:rFonts w:asciiTheme="minorHAnsi" w:hAnsiTheme="minorHAnsi" w:cstheme="minorHAnsi"/>
                <w:bCs/>
                <w:sz w:val="18"/>
                <w:szCs w:val="18"/>
              </w:rPr>
              <w:t>insect</w:t>
            </w:r>
            <w:proofErr w:type="gramEnd"/>
            <w:r w:rsidRPr="00FF0F70">
              <w:rPr>
                <w:rFonts w:asciiTheme="minorHAnsi" w:hAnsiTheme="minorHAnsi" w:cstheme="minorHAnsi"/>
                <w:bCs/>
                <w:sz w:val="18"/>
                <w:szCs w:val="18"/>
              </w:rPr>
              <w:t xml:space="preserve"> and a bird</w:t>
            </w:r>
          </w:p>
          <w:p w14:paraId="5AC6BCFB" w14:textId="77777777" w:rsidR="000E4301" w:rsidRPr="00FF0F70" w:rsidRDefault="000E4301" w:rsidP="00936F82">
            <w:pPr>
              <w:numPr>
                <w:ilvl w:val="0"/>
                <w:numId w:val="22"/>
              </w:numPr>
              <w:rPr>
                <w:rFonts w:asciiTheme="minorHAnsi" w:hAnsiTheme="minorHAnsi" w:cstheme="minorHAnsi"/>
                <w:bCs/>
                <w:sz w:val="18"/>
                <w:szCs w:val="18"/>
              </w:rPr>
            </w:pPr>
            <w:r w:rsidRPr="00FF0F70">
              <w:rPr>
                <w:rFonts w:asciiTheme="minorHAnsi" w:hAnsiTheme="minorHAnsi" w:cstheme="minorHAnsi"/>
                <w:bCs/>
                <w:sz w:val="18"/>
                <w:szCs w:val="18"/>
              </w:rPr>
              <w:t>describe the life process of reproduction in some plants and animals</w:t>
            </w:r>
          </w:p>
          <w:p w14:paraId="154CCF0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3EAE7A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study and raise questions about their local environment throughout the year. They should observe life-cycle changes in a variety of living things, for example, plants in the vegetable garden or flower border, and animals in the local environment. They should find out about the work of naturalists and animal behaviourists, for example, David Attenborough and Jane Goodall.</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different types of reproduction, including sexual and asexual reproduction in plants, and sexual reproduction in animals.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observing and comparing the life cycles of plants and animals in their local environment with other plants and animals around the world (in the rainforest, in the oceans, in desert areas and in prehistoric times), asking pertinent questions and suggesting reasons for similarities and differences. They might try to grow new plants from different parts of the parent plant, for example, seeds, stem and root cuttings, tubers, bulbs. They might observe changes in an animal over </w:t>
            </w:r>
            <w:proofErr w:type="gramStart"/>
            <w:r w:rsidRPr="00FF0F70">
              <w:rPr>
                <w:rFonts w:asciiTheme="minorHAnsi" w:hAnsiTheme="minorHAnsi" w:cstheme="minorHAnsi"/>
                <w:bCs/>
                <w:sz w:val="18"/>
                <w:szCs w:val="18"/>
              </w:rPr>
              <w:t>a period of time</w:t>
            </w:r>
            <w:proofErr w:type="gramEnd"/>
            <w:r w:rsidRPr="00FF0F70">
              <w:rPr>
                <w:rFonts w:asciiTheme="minorHAnsi" w:hAnsiTheme="minorHAnsi" w:cstheme="minorHAnsi"/>
                <w:bCs/>
                <w:sz w:val="18"/>
                <w:szCs w:val="18"/>
              </w:rPr>
              <w:t xml:space="preserve"> (for example, by hatching and rearing chicks), comparing how different animals reproduce and grow.</w:t>
            </w:r>
          </w:p>
          <w:p w14:paraId="20DCDA61" w14:textId="77777777" w:rsidR="000E4301" w:rsidRPr="00FF0F70" w:rsidRDefault="000E4301" w:rsidP="000E4301">
            <w:pPr>
              <w:rPr>
                <w:rFonts w:asciiTheme="minorHAnsi" w:hAnsiTheme="minorHAnsi" w:cstheme="minorHAnsi"/>
                <w:b/>
                <w:bCs/>
                <w:sz w:val="18"/>
                <w:szCs w:val="18"/>
              </w:rPr>
            </w:pPr>
          </w:p>
          <w:p w14:paraId="46914917" w14:textId="6B867900"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EADDB2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EBD8BA2" w14:textId="77777777" w:rsidR="000E4301" w:rsidRPr="00FF0F70" w:rsidRDefault="000E4301" w:rsidP="00936F82">
            <w:pPr>
              <w:numPr>
                <w:ilvl w:val="0"/>
                <w:numId w:val="23"/>
              </w:numPr>
              <w:rPr>
                <w:rFonts w:asciiTheme="minorHAnsi" w:hAnsiTheme="minorHAnsi" w:cstheme="minorHAnsi"/>
                <w:bCs/>
                <w:sz w:val="18"/>
                <w:szCs w:val="18"/>
              </w:rPr>
            </w:pPr>
            <w:r w:rsidRPr="00FF0F70">
              <w:rPr>
                <w:rFonts w:asciiTheme="minorHAnsi" w:hAnsiTheme="minorHAnsi" w:cstheme="minorHAnsi"/>
                <w:bCs/>
                <w:sz w:val="18"/>
                <w:szCs w:val="18"/>
              </w:rPr>
              <w:t>describe the changes as humans develop to old age</w:t>
            </w:r>
          </w:p>
          <w:p w14:paraId="48A2BA97"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5DD0CB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draw a timeline to indicate stages in the growth and development of humans. They should learn about the changes experienced in puberty.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could work scientifically by researching the gestation periods of other animals and comparing them with humans; by finding out and recording the length and mass of a baby as it grows.</w:t>
            </w:r>
          </w:p>
          <w:p w14:paraId="2C3CDA56"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lastRenderedPageBreak/>
              <w:t>Properties and changes of materials</w:t>
            </w:r>
          </w:p>
          <w:p w14:paraId="3590EEA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41F8B14"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compare and group together everyday materials </w:t>
            </w:r>
            <w:proofErr w:type="gramStart"/>
            <w:r w:rsidRPr="00FF0F70">
              <w:rPr>
                <w:rFonts w:asciiTheme="minorHAnsi" w:hAnsiTheme="minorHAnsi" w:cstheme="minorHAnsi"/>
                <w:bCs/>
                <w:sz w:val="18"/>
                <w:szCs w:val="18"/>
              </w:rPr>
              <w:t>on the basis of</w:t>
            </w:r>
            <w:proofErr w:type="gramEnd"/>
            <w:r w:rsidRPr="00FF0F70">
              <w:rPr>
                <w:rFonts w:asciiTheme="minorHAnsi" w:hAnsiTheme="minorHAnsi" w:cstheme="minorHAnsi"/>
                <w:bCs/>
                <w:sz w:val="18"/>
                <w:szCs w:val="18"/>
              </w:rPr>
              <w:t xml:space="preserve"> their properties, including their hardness, solubility, transparency, conductivity (electrical and thermal), and response to magnets</w:t>
            </w:r>
          </w:p>
          <w:p w14:paraId="19274A05"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know that some materials will dissolve in liquid to form a solution, and describe how to recover a substance from a solution</w:t>
            </w:r>
          </w:p>
          <w:p w14:paraId="134F6DCC"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use knowledge of solids, </w:t>
            </w:r>
            <w:proofErr w:type="gramStart"/>
            <w:r w:rsidRPr="00FF0F70">
              <w:rPr>
                <w:rFonts w:asciiTheme="minorHAnsi" w:hAnsiTheme="minorHAnsi" w:cstheme="minorHAnsi"/>
                <w:bCs/>
                <w:sz w:val="18"/>
                <w:szCs w:val="18"/>
              </w:rPr>
              <w:t>liquids</w:t>
            </w:r>
            <w:proofErr w:type="gramEnd"/>
            <w:r w:rsidRPr="00FF0F70">
              <w:rPr>
                <w:rFonts w:asciiTheme="minorHAnsi" w:hAnsiTheme="minorHAnsi" w:cstheme="minorHAnsi"/>
                <w:bCs/>
                <w:sz w:val="18"/>
                <w:szCs w:val="18"/>
              </w:rPr>
              <w:t xml:space="preserve"> and gases to decide how mixtures might be separated, including through filtering, sieving and evaporating</w:t>
            </w:r>
          </w:p>
          <w:p w14:paraId="6933E5A0"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 xml:space="preserve">give reasons, based on evidence from comparative and fair tests, for the </w:t>
            </w:r>
            <w:proofErr w:type="gramStart"/>
            <w:r w:rsidRPr="00FF0F70">
              <w:rPr>
                <w:rFonts w:asciiTheme="minorHAnsi" w:hAnsiTheme="minorHAnsi" w:cstheme="minorHAnsi"/>
                <w:bCs/>
                <w:sz w:val="18"/>
                <w:szCs w:val="18"/>
              </w:rPr>
              <w:t>particular uses</w:t>
            </w:r>
            <w:proofErr w:type="gramEnd"/>
            <w:r w:rsidRPr="00FF0F70">
              <w:rPr>
                <w:rFonts w:asciiTheme="minorHAnsi" w:hAnsiTheme="minorHAnsi" w:cstheme="minorHAnsi"/>
                <w:bCs/>
                <w:sz w:val="18"/>
                <w:szCs w:val="18"/>
              </w:rPr>
              <w:t xml:space="preserve"> of everyday materials, including metals, wood and plastic</w:t>
            </w:r>
          </w:p>
          <w:p w14:paraId="06FD2603"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demonstrate that dissolving, mixing and changes of state are reversible changes</w:t>
            </w:r>
          </w:p>
          <w:p w14:paraId="38A7F05F" w14:textId="77777777" w:rsidR="000E4301" w:rsidRPr="00FF0F70" w:rsidRDefault="000E4301" w:rsidP="00936F82">
            <w:pPr>
              <w:numPr>
                <w:ilvl w:val="0"/>
                <w:numId w:val="24"/>
              </w:numPr>
              <w:rPr>
                <w:rFonts w:asciiTheme="minorHAnsi" w:hAnsiTheme="minorHAnsi" w:cstheme="minorHAnsi"/>
                <w:bCs/>
                <w:sz w:val="18"/>
                <w:szCs w:val="18"/>
              </w:rPr>
            </w:pPr>
            <w:r w:rsidRPr="00FF0F70">
              <w:rPr>
                <w:rFonts w:asciiTheme="minorHAnsi" w:hAnsiTheme="minorHAnsi" w:cstheme="minorHAnsi"/>
                <w:bCs/>
                <w:sz w:val="18"/>
                <w:szCs w:val="18"/>
              </w:rPr>
              <w:t>explain that some changes result in the formation of new materials, and that this kind of change is not usually reversible, including changes associated with burning and the action of acid on bicarbonate of soda</w:t>
            </w:r>
          </w:p>
          <w:p w14:paraId="1DBD3798"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7F0A75D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a more systematic understanding of materials by exploring and comparing the properties of a broad range of materials, including relating these to what they learnt about magnetism in year 3 and about electricity in year 4. They should explore reversible changes, including evaporating, filtering, sieving, </w:t>
            </w:r>
            <w:proofErr w:type="gramStart"/>
            <w:r w:rsidRPr="00FF0F70">
              <w:rPr>
                <w:rFonts w:asciiTheme="minorHAnsi" w:hAnsiTheme="minorHAnsi" w:cstheme="minorHAnsi"/>
                <w:bCs/>
                <w:sz w:val="18"/>
                <w:szCs w:val="18"/>
              </w:rPr>
              <w:t>melting</w:t>
            </w:r>
            <w:proofErr w:type="gramEnd"/>
            <w:r w:rsidRPr="00FF0F70">
              <w:rPr>
                <w:rFonts w:asciiTheme="minorHAnsi" w:hAnsiTheme="minorHAnsi" w:cstheme="minorHAnsi"/>
                <w:bCs/>
                <w:sz w:val="18"/>
                <w:szCs w:val="18"/>
              </w:rPr>
              <w:t xml:space="preserve"> and dissolving, recognising that melting and dissolving are different processes. Pupils should explore changes that are difficult to reverse, for example, burning, rusting and other reactions, for example, vinegar with bicarbonate of soda. They should find out about how chemists create new materials, for example, Spencer Silver, who invented the glue for sticky notes or Ruth </w:t>
            </w:r>
            <w:proofErr w:type="spellStart"/>
            <w:r w:rsidRPr="00FF0F70">
              <w:rPr>
                <w:rFonts w:asciiTheme="minorHAnsi" w:hAnsiTheme="minorHAnsi" w:cstheme="minorHAnsi"/>
                <w:bCs/>
                <w:sz w:val="18"/>
                <w:szCs w:val="18"/>
              </w:rPr>
              <w:t>Benerito</w:t>
            </w:r>
            <w:proofErr w:type="spellEnd"/>
            <w:r w:rsidRPr="00FF0F70">
              <w:rPr>
                <w:rFonts w:asciiTheme="minorHAnsi" w:hAnsiTheme="minorHAnsi" w:cstheme="minorHAnsi"/>
                <w:bCs/>
                <w:sz w:val="18"/>
                <w:szCs w:val="18"/>
              </w:rPr>
              <w:t>, who invented wrinkle-free cotton.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not required to make quantitative measurements about conductivity and insulation at this stage. It is sufficient for them to observe that some conductors will produce a brighter bulb in a circuit than others and that some materials will feel hotter than others when a heat source is placed against them. Safety guidelines should be followed when burning materials.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 xml:space="preserve">Pupils might work scientifically by: carrying out tests to answer questions, for example, ‘Which materials would be the most effective for making a warm jacket, for wrapping ice cream to stop it melting, or for making blackout curtains?’ They might compare materials </w:t>
            </w:r>
            <w:proofErr w:type="gramStart"/>
            <w:r w:rsidRPr="00FF0F70">
              <w:rPr>
                <w:rFonts w:asciiTheme="minorHAnsi" w:hAnsiTheme="minorHAnsi" w:cstheme="minorHAnsi"/>
                <w:bCs/>
                <w:sz w:val="18"/>
                <w:szCs w:val="18"/>
              </w:rPr>
              <w:t>in order to</w:t>
            </w:r>
            <w:proofErr w:type="gramEnd"/>
            <w:r w:rsidRPr="00FF0F70">
              <w:rPr>
                <w:rFonts w:asciiTheme="minorHAnsi" w:hAnsiTheme="minorHAnsi" w:cstheme="minorHAnsi"/>
                <w:bCs/>
                <w:sz w:val="18"/>
                <w:szCs w:val="18"/>
              </w:rPr>
              <w:t xml:space="preserve"> make a switch in a circuit. They could observe and compare the changes that take place, for example, when burning different materials or baking bread or cakes. They might research and discuss how chemical changes have an impact on our lives, for example, cooking, and discuss the creative use of new materials such as polymers, super-</w:t>
            </w:r>
            <w:proofErr w:type="gramStart"/>
            <w:r w:rsidRPr="00FF0F70">
              <w:rPr>
                <w:rFonts w:asciiTheme="minorHAnsi" w:hAnsiTheme="minorHAnsi" w:cstheme="minorHAnsi"/>
                <w:bCs/>
                <w:sz w:val="18"/>
                <w:szCs w:val="18"/>
              </w:rPr>
              <w:t>sticky</w:t>
            </w:r>
            <w:proofErr w:type="gramEnd"/>
            <w:r w:rsidRPr="00FF0F70">
              <w:rPr>
                <w:rFonts w:asciiTheme="minorHAnsi" w:hAnsiTheme="minorHAnsi" w:cstheme="minorHAnsi"/>
                <w:bCs/>
                <w:sz w:val="18"/>
                <w:szCs w:val="18"/>
              </w:rPr>
              <w:t xml:space="preserve"> and super-thin materials.</w:t>
            </w:r>
          </w:p>
          <w:p w14:paraId="03AF41B8" w14:textId="77777777" w:rsidR="000E4301" w:rsidRPr="00FF0F70" w:rsidRDefault="000E4301" w:rsidP="000E4301">
            <w:pPr>
              <w:rPr>
                <w:rFonts w:asciiTheme="minorHAnsi" w:hAnsiTheme="minorHAnsi" w:cstheme="minorHAnsi"/>
                <w:b/>
                <w:bCs/>
                <w:sz w:val="18"/>
                <w:szCs w:val="18"/>
              </w:rPr>
            </w:pPr>
          </w:p>
          <w:p w14:paraId="4F57BF14" w14:textId="53B28BEF"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Earth and space</w:t>
            </w:r>
          </w:p>
          <w:p w14:paraId="744A336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DA3387B"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Earth and other planets relative to the sun in the solar system</w:t>
            </w:r>
          </w:p>
          <w:p w14:paraId="59BAB1E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describe the movement of the moon relative to the Earth</w:t>
            </w:r>
          </w:p>
          <w:p w14:paraId="6A47E858"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 xml:space="preserve">describe the sun, </w:t>
            </w:r>
            <w:proofErr w:type="gramStart"/>
            <w:r w:rsidRPr="00FF0F70">
              <w:rPr>
                <w:rFonts w:asciiTheme="minorHAnsi" w:hAnsiTheme="minorHAnsi" w:cstheme="minorHAnsi"/>
                <w:bCs/>
                <w:sz w:val="18"/>
                <w:szCs w:val="18"/>
              </w:rPr>
              <w:t>Earth</w:t>
            </w:r>
            <w:proofErr w:type="gramEnd"/>
            <w:r w:rsidRPr="00FF0F70">
              <w:rPr>
                <w:rFonts w:asciiTheme="minorHAnsi" w:hAnsiTheme="minorHAnsi" w:cstheme="minorHAnsi"/>
                <w:bCs/>
                <w:sz w:val="18"/>
                <w:szCs w:val="18"/>
              </w:rPr>
              <w:t xml:space="preserve"> and moon as approximately spherical bodies</w:t>
            </w:r>
          </w:p>
          <w:p w14:paraId="63A97AB7" w14:textId="77777777" w:rsidR="000E4301" w:rsidRPr="00FF0F70" w:rsidRDefault="000E4301" w:rsidP="00936F82">
            <w:pPr>
              <w:numPr>
                <w:ilvl w:val="0"/>
                <w:numId w:val="25"/>
              </w:numPr>
              <w:rPr>
                <w:rFonts w:asciiTheme="minorHAnsi" w:hAnsiTheme="minorHAnsi" w:cstheme="minorHAnsi"/>
                <w:bCs/>
                <w:sz w:val="18"/>
                <w:szCs w:val="18"/>
              </w:rPr>
            </w:pPr>
            <w:r w:rsidRPr="00FF0F70">
              <w:rPr>
                <w:rFonts w:asciiTheme="minorHAnsi" w:hAnsiTheme="minorHAnsi" w:cstheme="minorHAnsi"/>
                <w:bCs/>
                <w:sz w:val="18"/>
                <w:szCs w:val="18"/>
              </w:rPr>
              <w:t>use the idea of the Earth’s rotation to explain day and night and the apparent movement of the sun across the sky</w:t>
            </w:r>
          </w:p>
          <w:p w14:paraId="77D5BD42"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DCA73B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be introduced to a model of the sun and Earth that enables them to explain day and night. Pupils should learn that the sun is a star at the centre of our solar system and that it has 8 planets: Mercury, Venus, Earth, Mars, Jupiter, Saturn, </w:t>
            </w:r>
            <w:proofErr w:type="gramStart"/>
            <w:r w:rsidRPr="00FF0F70">
              <w:rPr>
                <w:rFonts w:asciiTheme="minorHAnsi" w:hAnsiTheme="minorHAnsi" w:cstheme="minorHAnsi"/>
                <w:bCs/>
                <w:sz w:val="18"/>
                <w:szCs w:val="18"/>
              </w:rPr>
              <w:t>Uranus</w:t>
            </w:r>
            <w:proofErr w:type="gramEnd"/>
            <w:r w:rsidRPr="00FF0F70">
              <w:rPr>
                <w:rFonts w:asciiTheme="minorHAnsi" w:hAnsiTheme="minorHAnsi" w:cstheme="minorHAnsi"/>
                <w:bCs/>
                <w:sz w:val="18"/>
                <w:szCs w:val="18"/>
              </w:rPr>
              <w:t xml:space="preserve"> and Neptune (Pluto was reclassified as a ‘dwarf planet’ in 2006). They should understand that a moon is a celestial body that orbits a planet (Earth has 1 moon; Jupiter has 4 large moons and numerous smaller ones).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should be warned that it is not safe to look directly at the sun, even when wearing dark glasses.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find out about the way that ideas about the solar system have developed, understanding how the geocentric model of the solar system gave way to the heliocentric model by considering the work of scientists such as Ptolemy, Alhazen and Copernicus.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comparing the time of day at different places on the Earth through internet links and direct </w:t>
            </w:r>
            <w:r w:rsidRPr="00FF0F70">
              <w:rPr>
                <w:rFonts w:asciiTheme="minorHAnsi" w:hAnsiTheme="minorHAnsi" w:cstheme="minorHAnsi"/>
                <w:bCs/>
                <w:sz w:val="18"/>
                <w:szCs w:val="18"/>
              </w:rPr>
              <w:lastRenderedPageBreak/>
              <w:t>communication; creating simple models of the solar system; constructing simple shadow clocks and sundials, calibrated to show midday and the start and end of the school day; finding out why some people think that structures such as Stonehenge might have been used as astronomical clocks.</w:t>
            </w:r>
          </w:p>
          <w:p w14:paraId="3A3F8C41" w14:textId="77777777" w:rsidR="000E4301" w:rsidRPr="00FF0F70" w:rsidRDefault="000E4301" w:rsidP="000E4301">
            <w:pPr>
              <w:rPr>
                <w:rFonts w:asciiTheme="minorHAnsi" w:hAnsiTheme="minorHAnsi" w:cstheme="minorHAnsi"/>
                <w:b/>
                <w:bCs/>
                <w:sz w:val="18"/>
                <w:szCs w:val="18"/>
              </w:rPr>
            </w:pPr>
          </w:p>
          <w:p w14:paraId="3AC59B6E" w14:textId="7578E6EA"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Forces</w:t>
            </w:r>
          </w:p>
          <w:p w14:paraId="49E89909"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7B43D272"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explain that unsupported objects fall towards the Earth because of the force of gravity acting between the Earth and the falling object</w:t>
            </w:r>
          </w:p>
          <w:p w14:paraId="73ED59FE"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identify the effects of air resistance, water resistance and friction, that act between moving surfaces</w:t>
            </w:r>
          </w:p>
          <w:p w14:paraId="73A26BC4" w14:textId="77777777" w:rsidR="000E4301" w:rsidRPr="00FF0F70" w:rsidRDefault="000E4301" w:rsidP="00936F82">
            <w:pPr>
              <w:numPr>
                <w:ilvl w:val="0"/>
                <w:numId w:val="26"/>
              </w:numPr>
              <w:rPr>
                <w:rFonts w:asciiTheme="minorHAnsi" w:hAnsiTheme="minorHAnsi" w:cstheme="minorHAnsi"/>
                <w:bCs/>
                <w:sz w:val="18"/>
                <w:szCs w:val="18"/>
              </w:rPr>
            </w:pPr>
            <w:r w:rsidRPr="00FF0F70">
              <w:rPr>
                <w:rFonts w:asciiTheme="minorHAnsi" w:hAnsiTheme="minorHAnsi" w:cstheme="minorHAnsi"/>
                <w:bCs/>
                <w:sz w:val="18"/>
                <w:szCs w:val="18"/>
              </w:rPr>
              <w:t>recognise that some mechanisms including levers, pulleys and gears allow a smaller force to have a greater effect</w:t>
            </w:r>
          </w:p>
          <w:p w14:paraId="390D403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4C64EA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explore falling objects and raise questions about the effects of air resistance. They should explore the effects of air resistance by observing how different objects such as parachutes and sycamore seeds fall. They should experience forces that make things begin to move, get faster or slow down. Pupils should explore the effects of friction on movement and find out how it slows or stops moving objects, for example, by observing the effects of a brake on a bicycle wheel. Pupils should explore the effects of levers, </w:t>
            </w:r>
            <w:proofErr w:type="gramStart"/>
            <w:r w:rsidRPr="00FF0F70">
              <w:rPr>
                <w:rFonts w:asciiTheme="minorHAnsi" w:hAnsiTheme="minorHAnsi" w:cstheme="minorHAnsi"/>
                <w:bCs/>
                <w:sz w:val="18"/>
                <w:szCs w:val="18"/>
              </w:rPr>
              <w:t>pulleys</w:t>
            </w:r>
            <w:proofErr w:type="gramEnd"/>
            <w:r w:rsidRPr="00FF0F70">
              <w:rPr>
                <w:rFonts w:asciiTheme="minorHAnsi" w:hAnsiTheme="minorHAnsi" w:cstheme="minorHAnsi"/>
                <w:bCs/>
                <w:sz w:val="18"/>
                <w:szCs w:val="18"/>
              </w:rPr>
              <w:t xml:space="preserve"> and simple machines on movement.</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find out how scientists, for example, Galileo Galilei and Isaac Newton helped to develop the theory of gravitation.</w:t>
            </w:r>
          </w:p>
          <w:p w14:paraId="568221C7"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exploring falling paper cones or cupcake cases, and designing and making a variety of parachutes and carrying out fair tests to determine which designs are the most effective. They might explore resistance in water by making and testing boats of different shapes. They might design and make products that use levers, pulleys, gears and/or springs and explore their effects.</w:t>
            </w:r>
          </w:p>
          <w:p w14:paraId="660C85AD" w14:textId="77777777" w:rsidR="000E4301" w:rsidRPr="00FF0F70" w:rsidRDefault="000E4301" w:rsidP="000E4301">
            <w:pPr>
              <w:rPr>
                <w:rFonts w:asciiTheme="minorHAnsi" w:hAnsiTheme="minorHAnsi" w:cstheme="minorHAnsi"/>
                <w:b/>
                <w:bCs/>
                <w:sz w:val="18"/>
                <w:szCs w:val="18"/>
              </w:rPr>
            </w:pPr>
          </w:p>
          <w:p w14:paraId="5956A263" w14:textId="32F46D29"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Year 6 programme of study</w:t>
            </w:r>
          </w:p>
          <w:p w14:paraId="6BA09AA9"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Living things and their habitats</w:t>
            </w:r>
          </w:p>
          <w:p w14:paraId="0B5A386A"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1F32E718"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describe how living things are classified into broad groups according to common observable characteristics and based on similarities and differences, including micro-</w:t>
            </w:r>
            <w:r w:rsidRPr="00FF0F70">
              <w:rPr>
                <w:rFonts w:asciiTheme="minorHAnsi" w:hAnsiTheme="minorHAnsi" w:cstheme="minorHAnsi"/>
                <w:bCs/>
                <w:sz w:val="18"/>
                <w:szCs w:val="18"/>
              </w:rPr>
              <w:lastRenderedPageBreak/>
              <w:t xml:space="preserve">organisms, </w:t>
            </w:r>
            <w:proofErr w:type="gramStart"/>
            <w:r w:rsidRPr="00FF0F70">
              <w:rPr>
                <w:rFonts w:asciiTheme="minorHAnsi" w:hAnsiTheme="minorHAnsi" w:cstheme="minorHAnsi"/>
                <w:bCs/>
                <w:sz w:val="18"/>
                <w:szCs w:val="18"/>
              </w:rPr>
              <w:t>plants</w:t>
            </w:r>
            <w:proofErr w:type="gramEnd"/>
            <w:r w:rsidRPr="00FF0F70">
              <w:rPr>
                <w:rFonts w:asciiTheme="minorHAnsi" w:hAnsiTheme="minorHAnsi" w:cstheme="minorHAnsi"/>
                <w:bCs/>
                <w:sz w:val="18"/>
                <w:szCs w:val="18"/>
              </w:rPr>
              <w:t xml:space="preserve"> and animals</w:t>
            </w:r>
          </w:p>
          <w:p w14:paraId="7ED83A1D" w14:textId="77777777" w:rsidR="000E4301" w:rsidRPr="00FF0F70" w:rsidRDefault="000E4301" w:rsidP="00936F82">
            <w:pPr>
              <w:numPr>
                <w:ilvl w:val="0"/>
                <w:numId w:val="27"/>
              </w:numPr>
              <w:rPr>
                <w:rFonts w:asciiTheme="minorHAnsi" w:hAnsiTheme="minorHAnsi" w:cstheme="minorHAnsi"/>
                <w:bCs/>
                <w:sz w:val="18"/>
                <w:szCs w:val="18"/>
              </w:rPr>
            </w:pPr>
            <w:r w:rsidRPr="00FF0F70">
              <w:rPr>
                <w:rFonts w:asciiTheme="minorHAnsi" w:hAnsiTheme="minorHAnsi" w:cstheme="minorHAnsi"/>
                <w:bCs/>
                <w:sz w:val="18"/>
                <w:szCs w:val="18"/>
              </w:rPr>
              <w:t>give reasons for classifying plants and animals based on specific characteristics</w:t>
            </w:r>
          </w:p>
          <w:p w14:paraId="483A65CB"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035FEEF2"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their learning about grouping living things in year 4 by looking at the classification system in more detail. They should be introduced to the idea that broad groupings, such as micro-organisms, plants and animals can be subdivided. Through direct observations where possible, they should classify animals into commonly found invertebrates (such as insects, spiders, snails, worms) and vertebrates (fish, amphibians, reptiles, </w:t>
            </w:r>
            <w:proofErr w:type="gramStart"/>
            <w:r w:rsidRPr="00FF0F70">
              <w:rPr>
                <w:rFonts w:asciiTheme="minorHAnsi" w:hAnsiTheme="minorHAnsi" w:cstheme="minorHAnsi"/>
                <w:bCs/>
                <w:sz w:val="18"/>
                <w:szCs w:val="18"/>
              </w:rPr>
              <w:t>birds</w:t>
            </w:r>
            <w:proofErr w:type="gramEnd"/>
            <w:r w:rsidRPr="00FF0F70">
              <w:rPr>
                <w:rFonts w:asciiTheme="minorHAnsi" w:hAnsiTheme="minorHAnsi" w:cstheme="minorHAnsi"/>
                <w:bCs/>
                <w:sz w:val="18"/>
                <w:szCs w:val="18"/>
              </w:rPr>
              <w:t xml:space="preserve"> and mammals). They should discuss reasons why living things are placed in one group and not another. Pupils might find out about the significance of the work of scientists such as Carl Linnaeus, a pioneer of classification.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using classification systems and keys to identify some animals and plants in the immediate environment. They could research unfamiliar animals and plants from a broad range of other habitats and decide where they belong in the classification system.</w:t>
            </w:r>
          </w:p>
          <w:p w14:paraId="52B7CBD5" w14:textId="77777777" w:rsidR="000E4301" w:rsidRPr="00FF0F70" w:rsidRDefault="000E4301" w:rsidP="000E4301">
            <w:pPr>
              <w:rPr>
                <w:rFonts w:asciiTheme="minorHAnsi" w:hAnsiTheme="minorHAnsi" w:cstheme="minorHAnsi"/>
                <w:b/>
                <w:bCs/>
                <w:sz w:val="18"/>
                <w:szCs w:val="18"/>
              </w:rPr>
            </w:pPr>
          </w:p>
          <w:p w14:paraId="125E775C" w14:textId="09711824"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Animals including humans</w:t>
            </w:r>
          </w:p>
          <w:p w14:paraId="4D15B5CD"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4EC47D9"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identify and name the main parts of the human circulatory system, and describe the functions of the heart, blood vessels and blood</w:t>
            </w:r>
          </w:p>
          <w:p w14:paraId="078D2986"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 xml:space="preserve">recognise the impact of diet, exercise, drugs and lifestyle on the way their </w:t>
            </w:r>
            <w:proofErr w:type="gramStart"/>
            <w:r w:rsidRPr="00FF0F70">
              <w:rPr>
                <w:rFonts w:asciiTheme="minorHAnsi" w:hAnsiTheme="minorHAnsi" w:cstheme="minorHAnsi"/>
                <w:bCs/>
                <w:sz w:val="18"/>
                <w:szCs w:val="18"/>
              </w:rPr>
              <w:t>bodies</w:t>
            </w:r>
            <w:proofErr w:type="gramEnd"/>
            <w:r w:rsidRPr="00FF0F70">
              <w:rPr>
                <w:rFonts w:asciiTheme="minorHAnsi" w:hAnsiTheme="minorHAnsi" w:cstheme="minorHAnsi"/>
                <w:bCs/>
                <w:sz w:val="18"/>
                <w:szCs w:val="18"/>
              </w:rPr>
              <w:t xml:space="preserve"> function</w:t>
            </w:r>
          </w:p>
          <w:p w14:paraId="4D7EBD6A" w14:textId="77777777" w:rsidR="000E4301" w:rsidRPr="00FF0F70" w:rsidRDefault="000E4301" w:rsidP="00936F82">
            <w:pPr>
              <w:numPr>
                <w:ilvl w:val="0"/>
                <w:numId w:val="28"/>
              </w:numPr>
              <w:rPr>
                <w:rFonts w:asciiTheme="minorHAnsi" w:hAnsiTheme="minorHAnsi" w:cstheme="minorHAnsi"/>
                <w:bCs/>
                <w:sz w:val="18"/>
                <w:szCs w:val="18"/>
              </w:rPr>
            </w:pPr>
            <w:r w:rsidRPr="00FF0F70">
              <w:rPr>
                <w:rFonts w:asciiTheme="minorHAnsi" w:hAnsiTheme="minorHAnsi" w:cstheme="minorHAnsi"/>
                <w:bCs/>
                <w:sz w:val="18"/>
                <w:szCs w:val="18"/>
              </w:rPr>
              <w:t>describe the ways in which nutrients and water are transported within animals, including humans</w:t>
            </w:r>
          </w:p>
          <w:p w14:paraId="12356D24"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6A8CB8E"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build on their learning from years 3 and 4 about the main body parts and internal organs (skeletal, muscular and digestive system) to explore and answer questions that help them to understand how the circulatory system enables the body to function.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should learn how to keep their bodies healthy and how their bodies might be damaged – including how some drugs and other substances can be harmful to the human body.</w:t>
            </w:r>
            <w:r w:rsidRPr="00FF0F70">
              <w:rPr>
                <w:rFonts w:asciiTheme="minorHAnsi" w:hAnsiTheme="minorHAnsi" w:cstheme="minorHAnsi"/>
                <w:bCs/>
                <w:sz w:val="18"/>
                <w:szCs w:val="18"/>
              </w:rPr>
              <w:br/>
            </w:r>
            <w:r w:rsidRPr="00FF0F70">
              <w:rPr>
                <w:rFonts w:asciiTheme="minorHAnsi" w:hAnsiTheme="minorHAnsi" w:cstheme="minorHAnsi"/>
                <w:bCs/>
                <w:sz w:val="18"/>
                <w:szCs w:val="18"/>
              </w:rPr>
              <w:br/>
            </w:r>
            <w:r w:rsidRPr="00FF0F70">
              <w:rPr>
                <w:rFonts w:asciiTheme="minorHAnsi" w:hAnsiTheme="minorHAnsi" w:cstheme="minorHAnsi"/>
                <w:bCs/>
                <w:sz w:val="18"/>
                <w:szCs w:val="18"/>
              </w:rPr>
              <w:lastRenderedPageBreak/>
              <w:t>Pupils might work scientifically by: exploring the work of scientists and scientific research about the relationship between diet, exercise, drugs, lifestyle and health.</w:t>
            </w:r>
          </w:p>
          <w:p w14:paraId="39BE1341" w14:textId="77777777" w:rsidR="000E4301" w:rsidRPr="00FF0F70" w:rsidRDefault="000E4301" w:rsidP="000E4301">
            <w:pPr>
              <w:rPr>
                <w:rFonts w:asciiTheme="minorHAnsi" w:hAnsiTheme="minorHAnsi" w:cstheme="minorHAnsi"/>
                <w:b/>
                <w:bCs/>
                <w:sz w:val="18"/>
                <w:szCs w:val="18"/>
              </w:rPr>
            </w:pPr>
          </w:p>
          <w:p w14:paraId="3495D962" w14:textId="7013916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Evolution and inheritance</w:t>
            </w:r>
          </w:p>
          <w:p w14:paraId="73C1536C"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5AAA59BB"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have changed over time and that fossils provide information about living things that inhabited the Earth millions of years ago</w:t>
            </w:r>
          </w:p>
          <w:p w14:paraId="544152B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recognise that living things produce offspring of the same kind, but normally offspring vary and are not identical to their parents</w:t>
            </w:r>
          </w:p>
          <w:p w14:paraId="69102DDE" w14:textId="77777777" w:rsidR="000E4301" w:rsidRPr="00FF0F70" w:rsidRDefault="000E4301" w:rsidP="00936F82">
            <w:pPr>
              <w:numPr>
                <w:ilvl w:val="0"/>
                <w:numId w:val="29"/>
              </w:numPr>
              <w:rPr>
                <w:rFonts w:asciiTheme="minorHAnsi" w:hAnsiTheme="minorHAnsi" w:cstheme="minorHAnsi"/>
                <w:bCs/>
                <w:sz w:val="18"/>
                <w:szCs w:val="18"/>
              </w:rPr>
            </w:pPr>
            <w:r w:rsidRPr="00FF0F70">
              <w:rPr>
                <w:rFonts w:asciiTheme="minorHAnsi" w:hAnsiTheme="minorHAnsi" w:cstheme="minorHAnsi"/>
                <w:bCs/>
                <w:sz w:val="18"/>
                <w:szCs w:val="18"/>
              </w:rPr>
              <w:t>identify how animals and plants are adapted to suit their environment in different ways and that adaptation may lead to evolution</w:t>
            </w:r>
          </w:p>
          <w:p w14:paraId="2CBC9E9A"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5B1D4493"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what they learned about fossils in the topic on rocks in year 3, pupils should find out more about how living things on earth have changed over time. They should be introduced to the idea that characteristics are passed from parents to their offspring, for instance by considering different breeds of dogs, and what happens when, for example, </w:t>
            </w:r>
            <w:proofErr w:type="spellStart"/>
            <w:r w:rsidRPr="00FF0F70">
              <w:rPr>
                <w:rFonts w:asciiTheme="minorHAnsi" w:hAnsiTheme="minorHAnsi" w:cstheme="minorHAnsi"/>
                <w:bCs/>
                <w:sz w:val="18"/>
                <w:szCs w:val="18"/>
              </w:rPr>
              <w:t>labradors</w:t>
            </w:r>
            <w:proofErr w:type="spellEnd"/>
            <w:r w:rsidRPr="00FF0F70">
              <w:rPr>
                <w:rFonts w:asciiTheme="minorHAnsi" w:hAnsiTheme="minorHAnsi" w:cstheme="minorHAnsi"/>
                <w:bCs/>
                <w:sz w:val="18"/>
                <w:szCs w:val="18"/>
              </w:rPr>
              <w:t xml:space="preserve"> are crossed with poodles. They should also appreciate that variation in offspring over time can make animals </w:t>
            </w:r>
            <w:proofErr w:type="gramStart"/>
            <w:r w:rsidRPr="00FF0F70">
              <w:rPr>
                <w:rFonts w:asciiTheme="minorHAnsi" w:hAnsiTheme="minorHAnsi" w:cstheme="minorHAnsi"/>
                <w:bCs/>
                <w:sz w:val="18"/>
                <w:szCs w:val="18"/>
              </w:rPr>
              <w:t>more or less able</w:t>
            </w:r>
            <w:proofErr w:type="gramEnd"/>
            <w:r w:rsidRPr="00FF0F70">
              <w:rPr>
                <w:rFonts w:asciiTheme="minorHAnsi" w:hAnsiTheme="minorHAnsi" w:cstheme="minorHAnsi"/>
                <w:bCs/>
                <w:sz w:val="18"/>
                <w:szCs w:val="18"/>
              </w:rPr>
              <w:t xml:space="preserve"> to survive in particular environments, for example, by exploring how giraffes’ necks got longer, or the development of insulating fur on the arctic fox. Pupils might find out about the work of palaeontologists such as Mary Anning and about how Charles Darwin and Alfred Wallace developed their ideas on evolution.</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at this stage, pupils are not expected to understand how genes and chromosomes work.</w:t>
            </w:r>
            <w:r w:rsidRPr="00FF0F70">
              <w:rPr>
                <w:rFonts w:asciiTheme="minorHAnsi" w:hAnsiTheme="minorHAnsi" w:cstheme="minorHAnsi"/>
                <w:bCs/>
                <w:sz w:val="18"/>
                <w:szCs w:val="18"/>
              </w:rPr>
              <w:br/>
            </w:r>
            <w:r w:rsidRPr="00FF0F70">
              <w:rPr>
                <w:rFonts w:asciiTheme="minorHAnsi" w:hAnsiTheme="minorHAnsi" w:cstheme="minorHAnsi"/>
                <w:bCs/>
                <w:sz w:val="18"/>
                <w:szCs w:val="18"/>
              </w:rPr>
              <w:br/>
              <w:t>Pupils might work scientifically by: observing and raising questions about local animals and how they are adapted to their environment; comparing how some living things are adapted to survive in extreme conditions, for example, cactuses, penguins and camels. They might analyse the advantages and disadvantages of specific adaptations, such as being on 2 feet rather than 4, having a long or a short beak, having gills or lungs, tendrils on climbing plants, brightly coloured and scented flowers.</w:t>
            </w:r>
          </w:p>
          <w:p w14:paraId="247F7420" w14:textId="77777777" w:rsidR="000E4301" w:rsidRPr="00FF0F70" w:rsidRDefault="000E4301" w:rsidP="000E4301">
            <w:pPr>
              <w:rPr>
                <w:rFonts w:asciiTheme="minorHAnsi" w:hAnsiTheme="minorHAnsi" w:cstheme="minorHAnsi"/>
                <w:b/>
                <w:bCs/>
                <w:sz w:val="18"/>
                <w:szCs w:val="18"/>
              </w:rPr>
            </w:pPr>
          </w:p>
          <w:p w14:paraId="0CDC91F3" w14:textId="4BF581C0" w:rsidR="000E4301" w:rsidRPr="00FF0F70" w:rsidRDefault="000E4301" w:rsidP="000E4301">
            <w:pPr>
              <w:rPr>
                <w:rFonts w:asciiTheme="minorHAnsi" w:hAnsiTheme="minorHAnsi" w:cstheme="minorHAnsi"/>
                <w:b/>
                <w:bCs/>
                <w:sz w:val="18"/>
                <w:szCs w:val="18"/>
              </w:rPr>
            </w:pPr>
            <w:bookmarkStart w:id="1" w:name="_Hlk123735715"/>
            <w:r w:rsidRPr="00FF0F70">
              <w:rPr>
                <w:rFonts w:asciiTheme="minorHAnsi" w:hAnsiTheme="minorHAnsi" w:cstheme="minorHAnsi"/>
                <w:b/>
                <w:bCs/>
                <w:sz w:val="18"/>
                <w:szCs w:val="18"/>
              </w:rPr>
              <w:lastRenderedPageBreak/>
              <w:t>Light</w:t>
            </w:r>
          </w:p>
          <w:p w14:paraId="04D7C2E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645C4D5D"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recognise that light appears to travel in straight lines</w:t>
            </w:r>
          </w:p>
          <w:p w14:paraId="4410CCE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that objects are seen because they give out or reflect light into the eye</w:t>
            </w:r>
          </w:p>
          <w:p w14:paraId="5391141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explain that we see things because light travels from light sources to our eyes or from light sources to objects and then to our eyes</w:t>
            </w:r>
          </w:p>
          <w:p w14:paraId="7FBC2784" w14:textId="77777777" w:rsidR="000E4301" w:rsidRPr="00FF0F70" w:rsidRDefault="000E4301" w:rsidP="00936F82">
            <w:pPr>
              <w:numPr>
                <w:ilvl w:val="0"/>
                <w:numId w:val="30"/>
              </w:numPr>
              <w:rPr>
                <w:rFonts w:asciiTheme="minorHAnsi" w:hAnsiTheme="minorHAnsi" w:cstheme="minorHAnsi"/>
                <w:bCs/>
                <w:sz w:val="18"/>
                <w:szCs w:val="18"/>
              </w:rPr>
            </w:pPr>
            <w:r w:rsidRPr="00FF0F70">
              <w:rPr>
                <w:rFonts w:asciiTheme="minorHAnsi" w:hAnsiTheme="minorHAnsi" w:cstheme="minorHAnsi"/>
                <w:bCs/>
                <w:sz w:val="18"/>
                <w:szCs w:val="18"/>
              </w:rPr>
              <w:t>use the idea that light travels in straight lines to explain why shadows have the same shape as the objects that cast them</w:t>
            </w:r>
          </w:p>
          <w:p w14:paraId="7044F48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2064D4F4"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Pupils should build on the work on light in year 3, exploring the way that light behaves, including light sources, </w:t>
            </w:r>
            <w:proofErr w:type="gramStart"/>
            <w:r w:rsidRPr="00FF0F70">
              <w:rPr>
                <w:rFonts w:asciiTheme="minorHAnsi" w:hAnsiTheme="minorHAnsi" w:cstheme="minorHAnsi"/>
                <w:bCs/>
                <w:sz w:val="18"/>
                <w:szCs w:val="18"/>
              </w:rPr>
              <w:t>reflection</w:t>
            </w:r>
            <w:proofErr w:type="gramEnd"/>
            <w:r w:rsidRPr="00FF0F70">
              <w:rPr>
                <w:rFonts w:asciiTheme="minorHAnsi" w:hAnsiTheme="minorHAnsi" w:cstheme="minorHAnsi"/>
                <w:bCs/>
                <w:sz w:val="18"/>
                <w:szCs w:val="18"/>
              </w:rPr>
              <w:t xml:space="preserve"> and shadows. They should talk about what happens and make predictions.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by: deciding where to place rear-view mirrors on cars; designing and making a periscope and using the idea that light appears to travel in straight lines to explain how it works. They might investigate the relationship between light sources, </w:t>
            </w:r>
            <w:proofErr w:type="gramStart"/>
            <w:r w:rsidRPr="00FF0F70">
              <w:rPr>
                <w:rFonts w:asciiTheme="minorHAnsi" w:hAnsiTheme="minorHAnsi" w:cstheme="minorHAnsi"/>
                <w:bCs/>
                <w:sz w:val="18"/>
                <w:szCs w:val="18"/>
              </w:rPr>
              <w:t>objects</w:t>
            </w:r>
            <w:proofErr w:type="gramEnd"/>
            <w:r w:rsidRPr="00FF0F70">
              <w:rPr>
                <w:rFonts w:asciiTheme="minorHAnsi" w:hAnsiTheme="minorHAnsi" w:cstheme="minorHAnsi"/>
                <w:bCs/>
                <w:sz w:val="18"/>
                <w:szCs w:val="18"/>
              </w:rPr>
              <w:t xml:space="preserve"> and shadows by using shadow puppets. They could extend their experience of light by looking a range of phenomena including rainbows, colours on soap bubbles, objects looking bent in water, and coloured filters (they do not need to explain why these phenomena occur).</w:t>
            </w:r>
          </w:p>
          <w:bookmarkEnd w:id="1"/>
          <w:p w14:paraId="64F97E43" w14:textId="77777777" w:rsidR="000E4301" w:rsidRPr="00FF0F70" w:rsidRDefault="000E4301" w:rsidP="000E4301">
            <w:pPr>
              <w:rPr>
                <w:rFonts w:asciiTheme="minorHAnsi" w:hAnsiTheme="minorHAnsi" w:cstheme="minorHAnsi"/>
                <w:b/>
                <w:bCs/>
                <w:sz w:val="18"/>
                <w:szCs w:val="18"/>
              </w:rPr>
            </w:pPr>
          </w:p>
          <w:p w14:paraId="574A5142" w14:textId="0BD0D148"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Electricity</w:t>
            </w:r>
          </w:p>
          <w:p w14:paraId="591C28CB"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Pupils should be taught to:</w:t>
            </w:r>
          </w:p>
          <w:p w14:paraId="2855C917"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associate the brightness of a lamp or the volume of a buzzer with the number and voltage of cells used in the circuit</w:t>
            </w:r>
          </w:p>
          <w:p w14:paraId="7E104CEC"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compare and give reasons for variations in how components function, including the brightness of bulbs, the loudness of buzzers and the on/off position of switches</w:t>
            </w:r>
          </w:p>
          <w:p w14:paraId="5263E435" w14:textId="77777777" w:rsidR="000E4301" w:rsidRPr="00FF0F70" w:rsidRDefault="000E4301" w:rsidP="00936F82">
            <w:pPr>
              <w:numPr>
                <w:ilvl w:val="0"/>
                <w:numId w:val="31"/>
              </w:numPr>
              <w:rPr>
                <w:rFonts w:asciiTheme="minorHAnsi" w:hAnsiTheme="minorHAnsi" w:cstheme="minorHAnsi"/>
                <w:bCs/>
                <w:sz w:val="18"/>
                <w:szCs w:val="18"/>
              </w:rPr>
            </w:pPr>
            <w:r w:rsidRPr="00FF0F70">
              <w:rPr>
                <w:rFonts w:asciiTheme="minorHAnsi" w:hAnsiTheme="minorHAnsi" w:cstheme="minorHAnsi"/>
                <w:bCs/>
                <w:sz w:val="18"/>
                <w:szCs w:val="18"/>
              </w:rPr>
              <w:t>use recognised symbols when representing a simple circuit in a diagram</w:t>
            </w:r>
          </w:p>
          <w:p w14:paraId="5D36A370" w14:textId="77777777" w:rsidR="000E4301" w:rsidRPr="00FF0F70" w:rsidRDefault="000E4301" w:rsidP="000E4301">
            <w:pPr>
              <w:rPr>
                <w:rFonts w:asciiTheme="minorHAnsi" w:hAnsiTheme="minorHAnsi" w:cstheme="minorHAnsi"/>
                <w:b/>
                <w:bCs/>
                <w:sz w:val="18"/>
                <w:szCs w:val="18"/>
              </w:rPr>
            </w:pPr>
            <w:r w:rsidRPr="00FF0F70">
              <w:rPr>
                <w:rFonts w:asciiTheme="minorHAnsi" w:hAnsiTheme="minorHAnsi" w:cstheme="minorHAnsi"/>
                <w:b/>
                <w:bCs/>
                <w:sz w:val="18"/>
                <w:szCs w:val="18"/>
              </w:rPr>
              <w:t>Notes and guidance (non-statutory)</w:t>
            </w:r>
          </w:p>
          <w:p w14:paraId="1428E5E5" w14:textId="77777777" w:rsidR="000E4301" w:rsidRPr="00FF0F70" w:rsidRDefault="000E4301" w:rsidP="000E4301">
            <w:pPr>
              <w:rPr>
                <w:rFonts w:asciiTheme="minorHAnsi" w:hAnsiTheme="minorHAnsi" w:cstheme="minorHAnsi"/>
                <w:bCs/>
                <w:sz w:val="18"/>
                <w:szCs w:val="18"/>
              </w:rPr>
            </w:pPr>
            <w:r w:rsidRPr="00FF0F70">
              <w:rPr>
                <w:rFonts w:asciiTheme="minorHAnsi" w:hAnsiTheme="minorHAnsi" w:cstheme="minorHAnsi"/>
                <w:bCs/>
                <w:sz w:val="18"/>
                <w:szCs w:val="18"/>
              </w:rPr>
              <w:t xml:space="preserve">Building on their work in year 4, pupils should construct simple series circuits, to help them to answer questions about what happens when they try different components, for example, </w:t>
            </w:r>
            <w:r w:rsidRPr="00FF0F70">
              <w:rPr>
                <w:rFonts w:asciiTheme="minorHAnsi" w:hAnsiTheme="minorHAnsi" w:cstheme="minorHAnsi"/>
                <w:bCs/>
                <w:sz w:val="18"/>
                <w:szCs w:val="18"/>
              </w:rPr>
              <w:lastRenderedPageBreak/>
              <w:t xml:space="preserve">switches, bulbs, </w:t>
            </w:r>
            <w:proofErr w:type="gramStart"/>
            <w:r w:rsidRPr="00FF0F70">
              <w:rPr>
                <w:rFonts w:asciiTheme="minorHAnsi" w:hAnsiTheme="minorHAnsi" w:cstheme="minorHAnsi"/>
                <w:bCs/>
                <w:sz w:val="18"/>
                <w:szCs w:val="18"/>
              </w:rPr>
              <w:t>buzzers</w:t>
            </w:r>
            <w:proofErr w:type="gramEnd"/>
            <w:r w:rsidRPr="00FF0F70">
              <w:rPr>
                <w:rFonts w:asciiTheme="minorHAnsi" w:hAnsiTheme="minorHAnsi" w:cstheme="minorHAnsi"/>
                <w:bCs/>
                <w:sz w:val="18"/>
                <w:szCs w:val="18"/>
              </w:rPr>
              <w:t xml:space="preserve"> and motors. They should learn how to represent a simple circuit in a diagram using recognised symbols.</w:t>
            </w:r>
            <w:r w:rsidRPr="00FF0F70">
              <w:rPr>
                <w:rFonts w:asciiTheme="minorHAnsi" w:hAnsiTheme="minorHAnsi" w:cstheme="minorHAnsi"/>
                <w:bCs/>
                <w:sz w:val="18"/>
                <w:szCs w:val="18"/>
              </w:rPr>
              <w:br/>
            </w:r>
            <w:r w:rsidRPr="00FF0F70">
              <w:rPr>
                <w:rFonts w:asciiTheme="minorHAnsi" w:hAnsiTheme="minorHAnsi" w:cstheme="minorHAnsi"/>
                <w:bCs/>
                <w:sz w:val="18"/>
                <w:szCs w:val="18"/>
              </w:rPr>
              <w:br/>
              <w:t>Note: pupils are expected to learn only about series circuits, not parallel circuits. Pupils should be taught to take the necessary precautions for working safely with electricity.</w:t>
            </w:r>
            <w:r w:rsidRPr="00FF0F70">
              <w:rPr>
                <w:rFonts w:asciiTheme="minorHAnsi" w:hAnsiTheme="minorHAnsi" w:cstheme="minorHAnsi"/>
                <w:bCs/>
                <w:sz w:val="18"/>
                <w:szCs w:val="18"/>
              </w:rPr>
              <w:br/>
            </w:r>
            <w:r w:rsidRPr="00FF0F70">
              <w:rPr>
                <w:rFonts w:asciiTheme="minorHAnsi" w:hAnsiTheme="minorHAnsi" w:cstheme="minorHAnsi"/>
                <w:bCs/>
                <w:sz w:val="18"/>
                <w:szCs w:val="18"/>
              </w:rPr>
              <w:br/>
              <w:t xml:space="preserve">Pupils might work scientifically </w:t>
            </w:r>
            <w:proofErr w:type="gramStart"/>
            <w:r w:rsidRPr="00FF0F70">
              <w:rPr>
                <w:rFonts w:asciiTheme="minorHAnsi" w:hAnsiTheme="minorHAnsi" w:cstheme="minorHAnsi"/>
                <w:bCs/>
                <w:sz w:val="18"/>
                <w:szCs w:val="18"/>
              </w:rPr>
              <w:t>by:</w:t>
            </w:r>
            <w:proofErr w:type="gramEnd"/>
            <w:r w:rsidRPr="00FF0F70">
              <w:rPr>
                <w:rFonts w:asciiTheme="minorHAnsi" w:hAnsiTheme="minorHAnsi" w:cstheme="minorHAnsi"/>
                <w:bCs/>
                <w:sz w:val="18"/>
                <w:szCs w:val="18"/>
              </w:rPr>
              <w:t xml:space="preserve"> systematically identifying the effect of changing one component at a time in a circuit; designing and making a set of traffic lights, a burglar alarm or some other useful circuit.</w:t>
            </w:r>
          </w:p>
          <w:p w14:paraId="2AA7542E" w14:textId="77777777" w:rsidR="005C11B5" w:rsidRPr="00FF0F70" w:rsidRDefault="005C11B5" w:rsidP="006D3954">
            <w:pPr>
              <w:rPr>
                <w:rFonts w:asciiTheme="minorHAnsi" w:hAnsiTheme="minorHAnsi" w:cstheme="minorHAnsi"/>
                <w:bCs/>
                <w:sz w:val="18"/>
                <w:szCs w:val="18"/>
              </w:rPr>
            </w:pPr>
          </w:p>
          <w:p w14:paraId="70CCA909" w14:textId="565F8CBF" w:rsidR="005C11B5" w:rsidRPr="00FF0F70" w:rsidRDefault="005C11B5" w:rsidP="006D3954">
            <w:pPr>
              <w:rPr>
                <w:rFonts w:asciiTheme="minorHAnsi" w:hAnsiTheme="minorHAnsi" w:cstheme="minorHAnsi"/>
                <w:bCs/>
                <w:sz w:val="18"/>
                <w:szCs w:val="18"/>
              </w:rPr>
            </w:pPr>
          </w:p>
        </w:tc>
      </w:tr>
      <w:tr w:rsidR="00B33B9F" w:rsidRPr="00621F33" w14:paraId="1DBBF25C" w14:textId="77777777" w:rsidTr="000522FA">
        <w:trPr>
          <w:gridBefore w:val="1"/>
          <w:wBefore w:w="13" w:type="dxa"/>
        </w:trPr>
        <w:tc>
          <w:tcPr>
            <w:tcW w:w="15570" w:type="dxa"/>
            <w:gridSpan w:val="13"/>
            <w:shd w:val="clear" w:color="auto" w:fill="FFFFFF" w:themeFill="background1"/>
          </w:tcPr>
          <w:p w14:paraId="1BB58CF5" w14:textId="77777777" w:rsidR="00B33B9F" w:rsidRDefault="00B33B9F" w:rsidP="003D18DD">
            <w:pPr>
              <w:jc w:val="center"/>
              <w:rPr>
                <w:rFonts w:ascii="Arial" w:hAnsi="Arial" w:cs="Arial"/>
                <w:b/>
                <w:color w:val="FFFFFF" w:themeColor="background1"/>
                <w:sz w:val="28"/>
                <w:szCs w:val="28"/>
              </w:rPr>
            </w:pPr>
          </w:p>
          <w:p w14:paraId="13FFBCF5" w14:textId="77777777" w:rsidR="00DB70B3" w:rsidRDefault="00DB70B3" w:rsidP="003D18DD">
            <w:pPr>
              <w:jc w:val="center"/>
              <w:rPr>
                <w:rFonts w:ascii="Arial" w:hAnsi="Arial" w:cs="Arial"/>
                <w:b/>
                <w:color w:val="FFFFFF" w:themeColor="background1"/>
                <w:sz w:val="28"/>
                <w:szCs w:val="28"/>
              </w:rPr>
            </w:pPr>
          </w:p>
          <w:p w14:paraId="17206176" w14:textId="77777777" w:rsidR="00DB70B3" w:rsidRDefault="00DB70B3" w:rsidP="003D18DD">
            <w:pPr>
              <w:jc w:val="center"/>
              <w:rPr>
                <w:rFonts w:ascii="Arial" w:hAnsi="Arial" w:cs="Arial"/>
                <w:b/>
                <w:color w:val="FFFFFF" w:themeColor="background1"/>
                <w:sz w:val="28"/>
                <w:szCs w:val="28"/>
              </w:rPr>
            </w:pPr>
          </w:p>
          <w:p w14:paraId="69FA5F22" w14:textId="77777777" w:rsidR="00DB70B3" w:rsidRDefault="00DB70B3" w:rsidP="003D18DD">
            <w:pPr>
              <w:jc w:val="center"/>
              <w:rPr>
                <w:rFonts w:ascii="Arial" w:hAnsi="Arial" w:cs="Arial"/>
                <w:b/>
                <w:color w:val="FFFFFF" w:themeColor="background1"/>
                <w:sz w:val="28"/>
                <w:szCs w:val="28"/>
              </w:rPr>
            </w:pPr>
          </w:p>
          <w:p w14:paraId="0E0AF320" w14:textId="77777777" w:rsidR="00DB70B3" w:rsidRDefault="00DB70B3" w:rsidP="003D18DD">
            <w:pPr>
              <w:jc w:val="center"/>
              <w:rPr>
                <w:rFonts w:ascii="Arial" w:hAnsi="Arial" w:cs="Arial"/>
                <w:b/>
                <w:color w:val="FFFFFF" w:themeColor="background1"/>
                <w:sz w:val="28"/>
                <w:szCs w:val="28"/>
              </w:rPr>
            </w:pPr>
          </w:p>
          <w:p w14:paraId="2D973AEA" w14:textId="45209543" w:rsidR="00DB70B3" w:rsidRPr="001B28D5" w:rsidRDefault="00DB70B3" w:rsidP="003D18DD">
            <w:pPr>
              <w:jc w:val="center"/>
              <w:rPr>
                <w:rFonts w:ascii="Arial" w:hAnsi="Arial" w:cs="Arial"/>
                <w:b/>
                <w:color w:val="FFFFFF" w:themeColor="background1"/>
                <w:sz w:val="28"/>
                <w:szCs w:val="28"/>
              </w:rPr>
            </w:pPr>
          </w:p>
        </w:tc>
      </w:tr>
      <w:tr w:rsidR="004E5F0A" w:rsidRPr="00621F33" w14:paraId="4EA5CEFF" w14:textId="77777777" w:rsidTr="000522FA">
        <w:trPr>
          <w:gridBefore w:val="1"/>
          <w:wBefore w:w="13" w:type="dxa"/>
          <w:trHeight w:val="888"/>
        </w:trPr>
        <w:tc>
          <w:tcPr>
            <w:tcW w:w="15570" w:type="dxa"/>
            <w:gridSpan w:val="13"/>
            <w:shd w:val="clear" w:color="auto" w:fill="5B63B7" w:themeFill="text2" w:themeFillTint="99"/>
          </w:tcPr>
          <w:p w14:paraId="49334333" w14:textId="5ED86B90" w:rsidR="004E5F0A" w:rsidRPr="004E5F0A" w:rsidRDefault="004E5F0A" w:rsidP="2F59B31C">
            <w:pPr>
              <w:jc w:val="center"/>
              <w:rPr>
                <w:rFonts w:asciiTheme="minorHAnsi" w:hAnsiTheme="minorHAnsi" w:cstheme="minorBidi"/>
              </w:rPr>
            </w:pPr>
            <w:r w:rsidRPr="2F59B31C">
              <w:rPr>
                <w:rFonts w:asciiTheme="minorHAnsi" w:hAnsiTheme="minorHAnsi" w:cstheme="minorBidi"/>
                <w:b/>
                <w:bCs/>
                <w:color w:val="FFFFFF" w:themeColor="background1"/>
                <w:sz w:val="28"/>
                <w:szCs w:val="28"/>
              </w:rPr>
              <w:t xml:space="preserve"> </w:t>
            </w:r>
            <w:r w:rsidR="009C73FC" w:rsidRPr="00FF0F70">
              <w:rPr>
                <w:rFonts w:asciiTheme="minorHAnsi" w:hAnsiTheme="minorHAnsi" w:cstheme="minorHAnsi"/>
                <w:b/>
                <w:color w:val="FFFFFF" w:themeColor="background1"/>
                <w:sz w:val="24"/>
                <w:szCs w:val="24"/>
              </w:rPr>
              <w:t>Progression of skills</w:t>
            </w:r>
            <w:r w:rsidR="009C73FC">
              <w:rPr>
                <w:rFonts w:asciiTheme="minorHAnsi" w:hAnsiTheme="minorHAnsi" w:cstheme="minorHAnsi"/>
                <w:b/>
                <w:color w:val="FFFFFF" w:themeColor="background1"/>
                <w:sz w:val="24"/>
                <w:szCs w:val="24"/>
              </w:rPr>
              <w:t xml:space="preserve"> to support questioning and planning.</w:t>
            </w:r>
          </w:p>
        </w:tc>
      </w:tr>
      <w:tr w:rsidR="00DF5348" w:rsidRPr="00621F33" w14:paraId="6999DB2F" w14:textId="77777777" w:rsidTr="000522FA">
        <w:trPr>
          <w:gridBefore w:val="1"/>
          <w:wBefore w:w="13" w:type="dxa"/>
        </w:trPr>
        <w:tc>
          <w:tcPr>
            <w:tcW w:w="15570" w:type="dxa"/>
            <w:gridSpan w:val="13"/>
            <w:shd w:val="clear" w:color="auto" w:fill="4A66AC" w:themeFill="accent1"/>
          </w:tcPr>
          <w:p w14:paraId="4F862DDA" w14:textId="066CC7B0" w:rsidR="00DF5348" w:rsidRPr="00FF0F70" w:rsidRDefault="008E284E" w:rsidP="002C1FF8">
            <w:pPr>
              <w:jc w:val="center"/>
              <w:rPr>
                <w:rFonts w:asciiTheme="minorHAnsi" w:hAnsiTheme="minorHAnsi" w:cstheme="minorHAnsi"/>
                <w:b/>
                <w:color w:val="FFFFFF" w:themeColor="background1"/>
                <w:sz w:val="24"/>
                <w:szCs w:val="24"/>
              </w:rPr>
            </w:pPr>
            <w:r w:rsidRPr="00FF0F70">
              <w:rPr>
                <w:rFonts w:asciiTheme="minorHAnsi" w:hAnsiTheme="minorHAnsi" w:cstheme="minorHAnsi"/>
                <w:noProof/>
              </w:rPr>
              <w:lastRenderedPageBreak/>
              <w:drawing>
                <wp:anchor distT="0" distB="0" distL="114300" distR="114300" simplePos="0" relativeHeight="251657728" behindDoc="1" locked="0" layoutInCell="1" allowOverlap="1" wp14:anchorId="402DC0D4" wp14:editId="4A4F1DB6">
                  <wp:simplePos x="0" y="0"/>
                  <wp:positionH relativeFrom="column">
                    <wp:posOffset>-7076</wp:posOffset>
                  </wp:positionH>
                  <wp:positionV relativeFrom="paragraph">
                    <wp:posOffset>493304</wp:posOffset>
                  </wp:positionV>
                  <wp:extent cx="9749790" cy="5007610"/>
                  <wp:effectExtent l="0" t="0" r="3810" b="2540"/>
                  <wp:wrapTight wrapText="bothSides">
                    <wp:wrapPolygon edited="0">
                      <wp:start x="0" y="0"/>
                      <wp:lineTo x="0" y="21529"/>
                      <wp:lineTo x="21566" y="21529"/>
                      <wp:lineTo x="2156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749790" cy="5007610"/>
                          </a:xfrm>
                          <a:prstGeom prst="rect">
                            <a:avLst/>
                          </a:prstGeom>
                        </pic:spPr>
                      </pic:pic>
                    </a:graphicData>
                  </a:graphic>
                </wp:anchor>
              </w:drawing>
            </w:r>
          </w:p>
        </w:tc>
      </w:tr>
      <w:tr w:rsidR="00DF5348" w:rsidRPr="00857E77" w14:paraId="4FD3CF18" w14:textId="77777777" w:rsidTr="000522FA">
        <w:trPr>
          <w:gridBefore w:val="1"/>
          <w:wBefore w:w="13" w:type="dxa"/>
          <w:cantSplit/>
          <w:trHeight w:val="3729"/>
        </w:trPr>
        <w:tc>
          <w:tcPr>
            <w:tcW w:w="15570" w:type="dxa"/>
            <w:gridSpan w:val="13"/>
            <w:shd w:val="clear" w:color="auto" w:fill="auto"/>
          </w:tcPr>
          <w:p w14:paraId="53283866" w14:textId="64C59390" w:rsidR="00DF5348" w:rsidRPr="00824F0D" w:rsidRDefault="00852197" w:rsidP="003D18DD">
            <w:pPr>
              <w:rPr>
                <w:rFonts w:ascii="Arial" w:hAnsi="Arial" w:cs="Arial"/>
                <w:b/>
                <w:sz w:val="24"/>
                <w:szCs w:val="24"/>
              </w:rPr>
            </w:pPr>
            <w:r>
              <w:rPr>
                <w:noProof/>
              </w:rPr>
              <w:lastRenderedPageBreak/>
              <w:drawing>
                <wp:anchor distT="0" distB="0" distL="114300" distR="114300" simplePos="0" relativeHeight="251658752" behindDoc="1" locked="0" layoutInCell="1" allowOverlap="1" wp14:anchorId="1C8BCA6C" wp14:editId="4ABC08E9">
                  <wp:simplePos x="0" y="0"/>
                  <wp:positionH relativeFrom="column">
                    <wp:posOffset>3810</wp:posOffset>
                  </wp:positionH>
                  <wp:positionV relativeFrom="paragraph">
                    <wp:posOffset>2739662</wp:posOffset>
                  </wp:positionV>
                  <wp:extent cx="9749790" cy="2037715"/>
                  <wp:effectExtent l="0" t="0" r="3810" b="635"/>
                  <wp:wrapTight wrapText="bothSides">
                    <wp:wrapPolygon edited="0">
                      <wp:start x="0" y="0"/>
                      <wp:lineTo x="0" y="21405"/>
                      <wp:lineTo x="21566" y="21405"/>
                      <wp:lineTo x="2156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9749790" cy="2037715"/>
                          </a:xfrm>
                          <a:prstGeom prst="rect">
                            <a:avLst/>
                          </a:prstGeom>
                        </pic:spPr>
                      </pic:pic>
                    </a:graphicData>
                  </a:graphic>
                </wp:anchor>
              </w:drawing>
            </w:r>
            <w:r w:rsidR="007F1832">
              <w:rPr>
                <w:noProof/>
              </w:rPr>
              <w:drawing>
                <wp:anchor distT="0" distB="0" distL="114300" distR="114300" simplePos="0" relativeHeight="251659776" behindDoc="1" locked="0" layoutInCell="1" allowOverlap="1" wp14:anchorId="11BA8212" wp14:editId="4FBE0B48">
                  <wp:simplePos x="0" y="0"/>
                  <wp:positionH relativeFrom="column">
                    <wp:posOffset>3901</wp:posOffset>
                  </wp:positionH>
                  <wp:positionV relativeFrom="paragraph">
                    <wp:posOffset>2721</wp:posOffset>
                  </wp:positionV>
                  <wp:extent cx="9749790" cy="2791460"/>
                  <wp:effectExtent l="0" t="0" r="3810" b="8890"/>
                  <wp:wrapTight wrapText="bothSides">
                    <wp:wrapPolygon edited="0">
                      <wp:start x="0" y="0"/>
                      <wp:lineTo x="0" y="21521"/>
                      <wp:lineTo x="21566" y="21521"/>
                      <wp:lineTo x="2156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9749790" cy="2791460"/>
                          </a:xfrm>
                          <a:prstGeom prst="rect">
                            <a:avLst/>
                          </a:prstGeom>
                        </pic:spPr>
                      </pic:pic>
                    </a:graphicData>
                  </a:graphic>
                </wp:anchor>
              </w:drawing>
            </w:r>
          </w:p>
          <w:p w14:paraId="490890C6" w14:textId="5A009E4B" w:rsidR="00DF5348" w:rsidRDefault="00DF5348" w:rsidP="003D18DD">
            <w:pPr>
              <w:rPr>
                <w:rFonts w:ascii="Arial" w:hAnsi="Arial" w:cs="Arial"/>
                <w:b/>
                <w:sz w:val="20"/>
                <w:szCs w:val="24"/>
              </w:rPr>
            </w:pPr>
          </w:p>
          <w:p w14:paraId="68A6CF19" w14:textId="77777777" w:rsidR="00DF5348" w:rsidRDefault="00DF5348" w:rsidP="003D18DD">
            <w:pPr>
              <w:rPr>
                <w:rFonts w:ascii="Arial" w:hAnsi="Arial" w:cs="Arial"/>
                <w:b/>
                <w:sz w:val="20"/>
                <w:szCs w:val="24"/>
              </w:rPr>
            </w:pPr>
          </w:p>
          <w:p w14:paraId="6263E3BF" w14:textId="77777777" w:rsidR="00DF5348" w:rsidRDefault="00DF5348" w:rsidP="003D18DD">
            <w:pPr>
              <w:rPr>
                <w:rFonts w:ascii="Arial" w:hAnsi="Arial" w:cs="Arial"/>
                <w:b/>
                <w:sz w:val="20"/>
                <w:szCs w:val="24"/>
              </w:rPr>
            </w:pPr>
          </w:p>
          <w:p w14:paraId="2A94C801" w14:textId="77777777" w:rsidR="003E72CF" w:rsidRDefault="003E72CF" w:rsidP="003D18DD">
            <w:pPr>
              <w:rPr>
                <w:rFonts w:ascii="Arial" w:hAnsi="Arial" w:cs="Arial"/>
                <w:sz w:val="24"/>
                <w:szCs w:val="24"/>
              </w:rPr>
            </w:pPr>
          </w:p>
          <w:p w14:paraId="596F39C5" w14:textId="77777777" w:rsidR="003E72CF" w:rsidRDefault="003E72CF" w:rsidP="003D18DD">
            <w:pPr>
              <w:rPr>
                <w:rFonts w:ascii="Arial" w:hAnsi="Arial" w:cs="Arial"/>
                <w:sz w:val="24"/>
                <w:szCs w:val="24"/>
              </w:rPr>
            </w:pPr>
          </w:p>
          <w:p w14:paraId="6DA905E4" w14:textId="0597CAED" w:rsidR="002D49EF" w:rsidRDefault="002D49EF" w:rsidP="003D18DD">
            <w:pPr>
              <w:rPr>
                <w:rFonts w:ascii="Arial" w:hAnsi="Arial" w:cs="Arial"/>
                <w:sz w:val="24"/>
                <w:szCs w:val="24"/>
              </w:rPr>
            </w:pPr>
            <w:r>
              <w:rPr>
                <w:noProof/>
              </w:rPr>
              <w:lastRenderedPageBreak/>
              <w:drawing>
                <wp:anchor distT="0" distB="0" distL="114300" distR="114300" simplePos="0" relativeHeight="251660800" behindDoc="1" locked="0" layoutInCell="1" allowOverlap="1" wp14:anchorId="45BD2D73" wp14:editId="2B50A184">
                  <wp:simplePos x="0" y="0"/>
                  <wp:positionH relativeFrom="column">
                    <wp:posOffset>-17598</wp:posOffset>
                  </wp:positionH>
                  <wp:positionV relativeFrom="paragraph">
                    <wp:posOffset>91</wp:posOffset>
                  </wp:positionV>
                  <wp:extent cx="9749790" cy="4302760"/>
                  <wp:effectExtent l="0" t="0" r="3810" b="2540"/>
                  <wp:wrapTight wrapText="bothSides">
                    <wp:wrapPolygon edited="0">
                      <wp:start x="0" y="0"/>
                      <wp:lineTo x="0" y="21517"/>
                      <wp:lineTo x="21566" y="21517"/>
                      <wp:lineTo x="2156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749790" cy="4302760"/>
                          </a:xfrm>
                          <a:prstGeom prst="rect">
                            <a:avLst/>
                          </a:prstGeom>
                        </pic:spPr>
                      </pic:pic>
                    </a:graphicData>
                  </a:graphic>
                </wp:anchor>
              </w:drawing>
            </w:r>
          </w:p>
          <w:p w14:paraId="1757C37C" w14:textId="412D6218" w:rsidR="002D49EF" w:rsidRDefault="002D49EF" w:rsidP="003D18DD">
            <w:pPr>
              <w:rPr>
                <w:rFonts w:ascii="Arial" w:hAnsi="Arial" w:cs="Arial"/>
                <w:sz w:val="24"/>
                <w:szCs w:val="24"/>
              </w:rPr>
            </w:pPr>
          </w:p>
          <w:p w14:paraId="35A2CE23" w14:textId="03416C95" w:rsidR="002D49EF" w:rsidRDefault="002D49EF" w:rsidP="003D18DD">
            <w:pPr>
              <w:rPr>
                <w:rFonts w:ascii="Arial" w:hAnsi="Arial" w:cs="Arial"/>
                <w:sz w:val="24"/>
                <w:szCs w:val="24"/>
              </w:rPr>
            </w:pPr>
          </w:p>
          <w:p w14:paraId="20F7F1B8" w14:textId="14DABE15" w:rsidR="002D49EF" w:rsidRDefault="002D49EF" w:rsidP="003D18DD">
            <w:pPr>
              <w:rPr>
                <w:rFonts w:ascii="Arial" w:hAnsi="Arial" w:cs="Arial"/>
                <w:sz w:val="24"/>
                <w:szCs w:val="24"/>
              </w:rPr>
            </w:pPr>
          </w:p>
          <w:p w14:paraId="31E2E086" w14:textId="00A381BC" w:rsidR="002D49EF" w:rsidRDefault="002D49EF" w:rsidP="003D18DD">
            <w:pPr>
              <w:rPr>
                <w:rFonts w:ascii="Arial" w:hAnsi="Arial" w:cs="Arial"/>
                <w:sz w:val="24"/>
                <w:szCs w:val="24"/>
              </w:rPr>
            </w:pPr>
          </w:p>
          <w:p w14:paraId="20581F3F" w14:textId="3D6B3A1D" w:rsidR="002D49EF" w:rsidRDefault="002D49EF" w:rsidP="003D18DD">
            <w:pPr>
              <w:rPr>
                <w:rFonts w:ascii="Arial" w:hAnsi="Arial" w:cs="Arial"/>
                <w:sz w:val="24"/>
                <w:szCs w:val="24"/>
              </w:rPr>
            </w:pPr>
          </w:p>
          <w:p w14:paraId="55A132C4" w14:textId="11DA0D5D" w:rsidR="002D49EF" w:rsidRDefault="002D49EF" w:rsidP="003D18DD">
            <w:pPr>
              <w:rPr>
                <w:rFonts w:ascii="Arial" w:hAnsi="Arial" w:cs="Arial"/>
                <w:sz w:val="24"/>
                <w:szCs w:val="24"/>
              </w:rPr>
            </w:pPr>
          </w:p>
          <w:p w14:paraId="753F56DD" w14:textId="76F8A5D0" w:rsidR="002D49EF" w:rsidRDefault="002D49EF" w:rsidP="003D18DD">
            <w:pPr>
              <w:rPr>
                <w:rFonts w:ascii="Arial" w:hAnsi="Arial" w:cs="Arial"/>
                <w:sz w:val="24"/>
                <w:szCs w:val="24"/>
              </w:rPr>
            </w:pPr>
          </w:p>
          <w:p w14:paraId="4CE0AC80" w14:textId="6246920D" w:rsidR="002D49EF" w:rsidRDefault="002D49EF" w:rsidP="003D18DD">
            <w:pPr>
              <w:rPr>
                <w:rFonts w:ascii="Arial" w:hAnsi="Arial" w:cs="Arial"/>
                <w:sz w:val="24"/>
                <w:szCs w:val="24"/>
              </w:rPr>
            </w:pPr>
          </w:p>
          <w:p w14:paraId="485DD79C" w14:textId="58BB6170" w:rsidR="002D49EF" w:rsidRDefault="002D49EF" w:rsidP="003D18DD">
            <w:pPr>
              <w:rPr>
                <w:rFonts w:ascii="Arial" w:hAnsi="Arial" w:cs="Arial"/>
                <w:sz w:val="24"/>
                <w:szCs w:val="24"/>
              </w:rPr>
            </w:pPr>
          </w:p>
          <w:p w14:paraId="5C341E67" w14:textId="25F5F13C" w:rsidR="002D49EF" w:rsidRDefault="009544BF" w:rsidP="003D18DD">
            <w:pPr>
              <w:rPr>
                <w:rFonts w:ascii="Arial" w:hAnsi="Arial" w:cs="Arial"/>
                <w:sz w:val="24"/>
                <w:szCs w:val="24"/>
              </w:rPr>
            </w:pPr>
            <w:r>
              <w:rPr>
                <w:noProof/>
              </w:rPr>
              <w:drawing>
                <wp:inline distT="0" distB="0" distL="0" distR="0" wp14:anchorId="6734465D" wp14:editId="5B7C4722">
                  <wp:extent cx="9749790" cy="259651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49790" cy="2596515"/>
                          </a:xfrm>
                          <a:prstGeom prst="rect">
                            <a:avLst/>
                          </a:prstGeom>
                        </pic:spPr>
                      </pic:pic>
                    </a:graphicData>
                  </a:graphic>
                </wp:inline>
              </w:drawing>
            </w:r>
          </w:p>
          <w:p w14:paraId="6D10316D" w14:textId="21450102" w:rsidR="002D49EF" w:rsidRDefault="002D49EF" w:rsidP="003D18DD">
            <w:pPr>
              <w:rPr>
                <w:rFonts w:ascii="Arial" w:hAnsi="Arial" w:cs="Arial"/>
                <w:sz w:val="24"/>
                <w:szCs w:val="24"/>
              </w:rPr>
            </w:pPr>
          </w:p>
          <w:p w14:paraId="6F447E78" w14:textId="31B4AC25" w:rsidR="002D49EF" w:rsidRDefault="002D49EF" w:rsidP="003D18DD">
            <w:pPr>
              <w:rPr>
                <w:rFonts w:ascii="Arial" w:hAnsi="Arial" w:cs="Arial"/>
                <w:sz w:val="24"/>
                <w:szCs w:val="24"/>
              </w:rPr>
            </w:pPr>
          </w:p>
          <w:p w14:paraId="7B3CC64E" w14:textId="65908762" w:rsidR="002D49EF" w:rsidRDefault="002D49EF" w:rsidP="003D18DD">
            <w:pPr>
              <w:rPr>
                <w:rFonts w:ascii="Arial" w:hAnsi="Arial" w:cs="Arial"/>
                <w:sz w:val="24"/>
                <w:szCs w:val="24"/>
              </w:rPr>
            </w:pPr>
          </w:p>
          <w:p w14:paraId="74A6ADEA" w14:textId="396AD8C1" w:rsidR="002D49EF" w:rsidRDefault="002D49EF" w:rsidP="003D18DD">
            <w:pPr>
              <w:rPr>
                <w:rFonts w:ascii="Arial" w:hAnsi="Arial" w:cs="Arial"/>
                <w:sz w:val="24"/>
                <w:szCs w:val="24"/>
              </w:rPr>
            </w:pPr>
          </w:p>
          <w:p w14:paraId="530A2992" w14:textId="47E9AE7D" w:rsidR="002D49EF" w:rsidRDefault="002D49EF" w:rsidP="003D18DD">
            <w:pPr>
              <w:rPr>
                <w:rFonts w:ascii="Arial" w:hAnsi="Arial" w:cs="Arial"/>
                <w:sz w:val="24"/>
                <w:szCs w:val="24"/>
              </w:rPr>
            </w:pPr>
          </w:p>
          <w:p w14:paraId="6AD7D330" w14:textId="74CDDA36" w:rsidR="002D49EF" w:rsidRDefault="002D49EF" w:rsidP="003D18DD">
            <w:pPr>
              <w:rPr>
                <w:rFonts w:ascii="Arial" w:hAnsi="Arial" w:cs="Arial"/>
                <w:sz w:val="24"/>
                <w:szCs w:val="24"/>
              </w:rPr>
            </w:pPr>
          </w:p>
          <w:p w14:paraId="18393A89" w14:textId="6687696B" w:rsidR="002D49EF" w:rsidRDefault="002D49EF" w:rsidP="003D18DD">
            <w:pPr>
              <w:rPr>
                <w:rFonts w:ascii="Arial" w:hAnsi="Arial" w:cs="Arial"/>
                <w:sz w:val="24"/>
                <w:szCs w:val="24"/>
              </w:rPr>
            </w:pPr>
          </w:p>
          <w:p w14:paraId="73E40AEE" w14:textId="0E843D3B" w:rsidR="002D49EF" w:rsidRDefault="002D49EF" w:rsidP="003D18DD">
            <w:pPr>
              <w:rPr>
                <w:rFonts w:ascii="Arial" w:hAnsi="Arial" w:cs="Arial"/>
                <w:sz w:val="24"/>
                <w:szCs w:val="24"/>
              </w:rPr>
            </w:pPr>
          </w:p>
          <w:p w14:paraId="022DC226" w14:textId="307DEABF" w:rsidR="002D49EF" w:rsidRDefault="002D49EF" w:rsidP="003D18DD">
            <w:pPr>
              <w:rPr>
                <w:rFonts w:ascii="Arial" w:hAnsi="Arial" w:cs="Arial"/>
                <w:sz w:val="24"/>
                <w:szCs w:val="24"/>
              </w:rPr>
            </w:pPr>
          </w:p>
          <w:p w14:paraId="69A36B0B" w14:textId="3D4E64AE" w:rsidR="002D49EF" w:rsidRDefault="002D49EF" w:rsidP="003D18DD">
            <w:pPr>
              <w:rPr>
                <w:rFonts w:ascii="Arial" w:hAnsi="Arial" w:cs="Arial"/>
                <w:sz w:val="24"/>
                <w:szCs w:val="24"/>
              </w:rPr>
            </w:pPr>
          </w:p>
          <w:p w14:paraId="03793F55" w14:textId="5D7F445E" w:rsidR="002D49EF" w:rsidRDefault="002D49EF" w:rsidP="003D18DD">
            <w:pPr>
              <w:rPr>
                <w:rFonts w:ascii="Arial" w:hAnsi="Arial" w:cs="Arial"/>
                <w:sz w:val="24"/>
                <w:szCs w:val="24"/>
              </w:rPr>
            </w:pPr>
          </w:p>
          <w:p w14:paraId="766EB598" w14:textId="10397432" w:rsidR="002D49EF" w:rsidRDefault="002D49EF" w:rsidP="003D18DD">
            <w:pPr>
              <w:rPr>
                <w:rFonts w:ascii="Arial" w:hAnsi="Arial" w:cs="Arial"/>
                <w:sz w:val="24"/>
                <w:szCs w:val="24"/>
              </w:rPr>
            </w:pPr>
          </w:p>
          <w:p w14:paraId="072B4BE7" w14:textId="230B9710" w:rsidR="002D49EF" w:rsidRDefault="002D49EF" w:rsidP="003D18DD">
            <w:pPr>
              <w:rPr>
                <w:rFonts w:ascii="Arial" w:hAnsi="Arial" w:cs="Arial"/>
                <w:sz w:val="24"/>
                <w:szCs w:val="24"/>
              </w:rPr>
            </w:pPr>
          </w:p>
          <w:p w14:paraId="0EAF18DB" w14:textId="6E594D71" w:rsidR="002D49EF" w:rsidRDefault="002D49EF" w:rsidP="003D18DD">
            <w:pPr>
              <w:rPr>
                <w:rFonts w:ascii="Arial" w:hAnsi="Arial" w:cs="Arial"/>
                <w:sz w:val="24"/>
                <w:szCs w:val="24"/>
              </w:rPr>
            </w:pPr>
          </w:p>
          <w:p w14:paraId="72FCD79E" w14:textId="68E8B411" w:rsidR="002D49EF" w:rsidRDefault="002D49EF" w:rsidP="003D18DD">
            <w:pPr>
              <w:rPr>
                <w:rFonts w:ascii="Arial" w:hAnsi="Arial" w:cs="Arial"/>
                <w:sz w:val="24"/>
                <w:szCs w:val="24"/>
              </w:rPr>
            </w:pPr>
          </w:p>
          <w:p w14:paraId="4250F121" w14:textId="363F499E" w:rsidR="002D49EF" w:rsidRDefault="002D49EF" w:rsidP="003D18DD">
            <w:pPr>
              <w:rPr>
                <w:rFonts w:ascii="Arial" w:hAnsi="Arial" w:cs="Arial"/>
                <w:sz w:val="24"/>
                <w:szCs w:val="24"/>
              </w:rPr>
            </w:pPr>
          </w:p>
          <w:p w14:paraId="34F808F1" w14:textId="2A7BD786" w:rsidR="002D49EF" w:rsidRDefault="002D49EF" w:rsidP="003D18DD">
            <w:pPr>
              <w:rPr>
                <w:rFonts w:ascii="Arial" w:hAnsi="Arial" w:cs="Arial"/>
                <w:sz w:val="24"/>
                <w:szCs w:val="24"/>
              </w:rPr>
            </w:pPr>
          </w:p>
          <w:p w14:paraId="6C07FE94" w14:textId="09BE57E0" w:rsidR="002D49EF" w:rsidRDefault="002D49EF" w:rsidP="003D18DD">
            <w:pPr>
              <w:rPr>
                <w:rFonts w:ascii="Arial" w:hAnsi="Arial" w:cs="Arial"/>
                <w:sz w:val="24"/>
                <w:szCs w:val="24"/>
              </w:rPr>
            </w:pPr>
          </w:p>
          <w:p w14:paraId="663DD343" w14:textId="029F3817" w:rsidR="002D49EF" w:rsidRDefault="005A3F9F" w:rsidP="003D18DD">
            <w:pPr>
              <w:rPr>
                <w:rFonts w:ascii="Arial" w:hAnsi="Arial" w:cs="Arial"/>
                <w:sz w:val="24"/>
                <w:szCs w:val="24"/>
              </w:rPr>
            </w:pPr>
            <w:r>
              <w:rPr>
                <w:noProof/>
              </w:rPr>
              <w:lastRenderedPageBreak/>
              <w:drawing>
                <wp:inline distT="0" distB="0" distL="0" distR="0" wp14:anchorId="31377E35" wp14:editId="38F18568">
                  <wp:extent cx="9749790" cy="5466080"/>
                  <wp:effectExtent l="0" t="0" r="381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749790" cy="5466080"/>
                          </a:xfrm>
                          <a:prstGeom prst="rect">
                            <a:avLst/>
                          </a:prstGeom>
                        </pic:spPr>
                      </pic:pic>
                    </a:graphicData>
                  </a:graphic>
                </wp:inline>
              </w:drawing>
            </w:r>
          </w:p>
          <w:p w14:paraId="321DC368" w14:textId="3ADE48DE" w:rsidR="002D49EF" w:rsidRDefault="002D49EF" w:rsidP="003D18DD">
            <w:pPr>
              <w:rPr>
                <w:rFonts w:ascii="Arial" w:hAnsi="Arial" w:cs="Arial"/>
                <w:sz w:val="24"/>
                <w:szCs w:val="24"/>
              </w:rPr>
            </w:pPr>
          </w:p>
          <w:p w14:paraId="1058F23B" w14:textId="77777777" w:rsidR="003E72CF" w:rsidRDefault="003E72CF" w:rsidP="003D18DD">
            <w:pPr>
              <w:rPr>
                <w:rFonts w:ascii="Arial" w:hAnsi="Arial" w:cs="Arial"/>
                <w:sz w:val="24"/>
                <w:szCs w:val="24"/>
              </w:rPr>
            </w:pPr>
          </w:p>
          <w:p w14:paraId="4E7A95DB" w14:textId="43A79DAE" w:rsidR="003E72CF" w:rsidRPr="00DF5348" w:rsidRDefault="003E72CF" w:rsidP="003D18DD">
            <w:pPr>
              <w:rPr>
                <w:rFonts w:ascii="Arial" w:hAnsi="Arial" w:cs="Arial"/>
                <w:sz w:val="24"/>
                <w:szCs w:val="24"/>
              </w:rPr>
            </w:pPr>
          </w:p>
        </w:tc>
      </w:tr>
      <w:tr w:rsidR="00250D2E" w:rsidRPr="00621F33" w14:paraId="02BA4153" w14:textId="77777777" w:rsidTr="000522FA">
        <w:trPr>
          <w:gridBefore w:val="1"/>
          <w:wBefore w:w="13" w:type="dxa"/>
        </w:trPr>
        <w:tc>
          <w:tcPr>
            <w:tcW w:w="15570" w:type="dxa"/>
            <w:gridSpan w:val="13"/>
            <w:shd w:val="clear" w:color="auto" w:fill="4A66AC" w:themeFill="accent1"/>
          </w:tcPr>
          <w:p w14:paraId="34177397" w14:textId="74429E75" w:rsidR="00250D2E" w:rsidRPr="00FF0F70" w:rsidRDefault="0025715F" w:rsidP="50554CBA">
            <w:pPr>
              <w:jc w:val="center"/>
              <w:rPr>
                <w:rFonts w:asciiTheme="minorHAnsi" w:hAnsiTheme="minorHAnsi" w:cstheme="minorHAnsi"/>
                <w:b/>
                <w:bCs/>
                <w:color w:val="FFFFFF" w:themeColor="background1"/>
                <w:sz w:val="24"/>
                <w:szCs w:val="24"/>
              </w:rPr>
            </w:pPr>
            <w:bookmarkStart w:id="2" w:name="_Hlk37069748"/>
            <w:proofErr w:type="gramStart"/>
            <w:r w:rsidRPr="00FF0F70">
              <w:rPr>
                <w:rFonts w:asciiTheme="minorHAnsi" w:hAnsiTheme="minorHAnsi" w:cstheme="minorHAnsi"/>
                <w:b/>
                <w:bCs/>
                <w:color w:val="FFFFFF" w:themeColor="background1"/>
                <w:sz w:val="24"/>
                <w:szCs w:val="24"/>
              </w:rPr>
              <w:lastRenderedPageBreak/>
              <w:t>In order to</w:t>
            </w:r>
            <w:proofErr w:type="gramEnd"/>
            <w:r w:rsidRPr="00FF0F70">
              <w:rPr>
                <w:rFonts w:asciiTheme="minorHAnsi" w:hAnsiTheme="minorHAnsi" w:cstheme="minorHAnsi"/>
                <w:b/>
                <w:bCs/>
                <w:color w:val="FFFFFF" w:themeColor="background1"/>
                <w:sz w:val="24"/>
                <w:szCs w:val="24"/>
              </w:rPr>
              <w:t xml:space="preserve"> assess impact</w:t>
            </w:r>
            <w:r w:rsidR="32A5A985" w:rsidRPr="00FF0F70">
              <w:rPr>
                <w:rFonts w:asciiTheme="minorHAnsi" w:hAnsiTheme="minorHAnsi" w:cstheme="minorHAnsi"/>
                <w:b/>
                <w:bCs/>
                <w:color w:val="FFFFFF" w:themeColor="background1"/>
                <w:sz w:val="24"/>
                <w:szCs w:val="24"/>
              </w:rPr>
              <w:t xml:space="preserve"> - </w:t>
            </w:r>
            <w:r w:rsidR="05AF2178" w:rsidRPr="00FF0F70">
              <w:rPr>
                <w:rFonts w:asciiTheme="minorHAnsi" w:hAnsiTheme="minorHAnsi" w:cstheme="minorHAnsi"/>
                <w:b/>
                <w:bCs/>
                <w:color w:val="FFFFFF" w:themeColor="background1"/>
                <w:sz w:val="24"/>
                <w:szCs w:val="24"/>
              </w:rPr>
              <w:t xml:space="preserve">a </w:t>
            </w:r>
            <w:r w:rsidR="32A5A985" w:rsidRPr="00FF0F70">
              <w:rPr>
                <w:rFonts w:asciiTheme="minorHAnsi" w:hAnsiTheme="minorHAnsi" w:cstheme="minorHAnsi"/>
                <w:b/>
                <w:bCs/>
                <w:color w:val="FFFFFF" w:themeColor="background1"/>
                <w:sz w:val="24"/>
                <w:szCs w:val="24"/>
              </w:rPr>
              <w:t>guid</w:t>
            </w:r>
            <w:r w:rsidR="643A680D" w:rsidRPr="00FF0F70">
              <w:rPr>
                <w:rFonts w:asciiTheme="minorHAnsi" w:hAnsiTheme="minorHAnsi" w:cstheme="minorHAnsi"/>
                <w:b/>
                <w:bCs/>
                <w:color w:val="FFFFFF" w:themeColor="background1"/>
                <w:sz w:val="24"/>
                <w:szCs w:val="24"/>
              </w:rPr>
              <w:t>e</w:t>
            </w:r>
          </w:p>
        </w:tc>
      </w:tr>
      <w:tr w:rsidR="00250D2E" w:rsidRPr="00621F33" w14:paraId="545C1A11" w14:textId="77777777" w:rsidTr="000522FA">
        <w:trPr>
          <w:gridBefore w:val="1"/>
          <w:wBefore w:w="13" w:type="dxa"/>
        </w:trPr>
        <w:tc>
          <w:tcPr>
            <w:tcW w:w="15570" w:type="dxa"/>
            <w:gridSpan w:val="13"/>
            <w:shd w:val="clear" w:color="auto" w:fill="FFFFFF" w:themeFill="background1"/>
          </w:tcPr>
          <w:p w14:paraId="0E9ACF1B" w14:textId="51EC6959" w:rsidR="00250D2E" w:rsidRPr="00FF0F70" w:rsidRDefault="00521CB9" w:rsidP="00250D2E">
            <w:pPr>
              <w:rPr>
                <w:rFonts w:asciiTheme="minorHAnsi" w:hAnsiTheme="minorHAnsi" w:cstheme="minorHAnsi"/>
                <w:szCs w:val="24"/>
              </w:rPr>
            </w:pPr>
            <w:r w:rsidRPr="00FF0F70">
              <w:rPr>
                <w:rFonts w:asciiTheme="minorHAnsi" w:hAnsiTheme="minorHAnsi" w:cstheme="minorHAnsi"/>
                <w:szCs w:val="24"/>
              </w:rPr>
              <w:t xml:space="preserve">At the beginning of each unit </w:t>
            </w:r>
            <w:r w:rsidR="00876392" w:rsidRPr="00FF0F70">
              <w:rPr>
                <w:rFonts w:asciiTheme="minorHAnsi" w:hAnsiTheme="minorHAnsi" w:cstheme="minorHAnsi"/>
                <w:szCs w:val="24"/>
              </w:rPr>
              <w:t>a</w:t>
            </w:r>
            <w:r w:rsidR="00613A29" w:rsidRPr="00FF0F70">
              <w:rPr>
                <w:rFonts w:asciiTheme="minorHAnsi" w:hAnsiTheme="minorHAnsi" w:cstheme="minorHAnsi"/>
                <w:szCs w:val="24"/>
              </w:rPr>
              <w:t>n</w:t>
            </w:r>
            <w:r w:rsidR="00876392" w:rsidRPr="00FF0F70">
              <w:rPr>
                <w:rFonts w:asciiTheme="minorHAnsi" w:hAnsiTheme="minorHAnsi" w:cstheme="minorHAnsi"/>
                <w:szCs w:val="24"/>
              </w:rPr>
              <w:t xml:space="preserve"> assessment of prior knowledge is carried out via</w:t>
            </w:r>
            <w:r w:rsidRPr="00FF0F70">
              <w:rPr>
                <w:rFonts w:asciiTheme="minorHAnsi" w:hAnsiTheme="minorHAnsi" w:cstheme="minorHAnsi"/>
                <w:szCs w:val="24"/>
              </w:rPr>
              <w:t xml:space="preserve"> an elicitation task. </w:t>
            </w:r>
            <w:r w:rsidR="00BC0462" w:rsidRPr="00FF0F70">
              <w:rPr>
                <w:rFonts w:asciiTheme="minorHAnsi" w:hAnsiTheme="minorHAnsi" w:cstheme="minorHAnsi"/>
                <w:szCs w:val="24"/>
              </w:rPr>
              <w:t>This may take the form of an assessment proforma, a discover</w:t>
            </w:r>
            <w:r w:rsidR="004E184A" w:rsidRPr="00FF0F70">
              <w:rPr>
                <w:rFonts w:asciiTheme="minorHAnsi" w:hAnsiTheme="minorHAnsi" w:cstheme="minorHAnsi"/>
                <w:szCs w:val="24"/>
              </w:rPr>
              <w:t>y</w:t>
            </w:r>
            <w:r w:rsidR="00BC0462" w:rsidRPr="00FF0F70">
              <w:rPr>
                <w:rFonts w:asciiTheme="minorHAnsi" w:hAnsiTheme="minorHAnsi" w:cstheme="minorHAnsi"/>
                <w:szCs w:val="24"/>
              </w:rPr>
              <w:t xml:space="preserve"> activity, a knowledge download page or a </w:t>
            </w:r>
            <w:r w:rsidR="00D250F3">
              <w:rPr>
                <w:rFonts w:asciiTheme="minorHAnsi" w:hAnsiTheme="minorHAnsi" w:cstheme="minorHAnsi"/>
                <w:szCs w:val="24"/>
              </w:rPr>
              <w:t>discussion with</w:t>
            </w:r>
            <w:r w:rsidR="00BC0462" w:rsidRPr="00FF0F70">
              <w:rPr>
                <w:rFonts w:asciiTheme="minorHAnsi" w:hAnsiTheme="minorHAnsi" w:cstheme="minorHAnsi"/>
                <w:szCs w:val="24"/>
              </w:rPr>
              <w:t xml:space="preserve"> children talking about what they already know. </w:t>
            </w:r>
            <w:r w:rsidR="006C2209" w:rsidRPr="00FF0F70">
              <w:rPr>
                <w:rFonts w:asciiTheme="minorHAnsi" w:hAnsiTheme="minorHAnsi" w:cstheme="minorHAnsi"/>
                <w:szCs w:val="24"/>
              </w:rPr>
              <w:t xml:space="preserve">In many cases, a combination of these methods is used. </w:t>
            </w:r>
            <w:r w:rsidR="009658E6" w:rsidRPr="00FF0F70">
              <w:rPr>
                <w:rFonts w:asciiTheme="minorHAnsi" w:hAnsiTheme="minorHAnsi" w:cstheme="minorHAnsi"/>
                <w:szCs w:val="24"/>
              </w:rPr>
              <w:t xml:space="preserve">The scores from any </w:t>
            </w:r>
            <w:r w:rsidR="00B57CA1" w:rsidRPr="00FF0F70">
              <w:rPr>
                <w:rFonts w:asciiTheme="minorHAnsi" w:hAnsiTheme="minorHAnsi" w:cstheme="minorHAnsi"/>
                <w:szCs w:val="24"/>
              </w:rPr>
              <w:t>proforma</w:t>
            </w:r>
            <w:r w:rsidR="009658E6" w:rsidRPr="00FF0F70">
              <w:rPr>
                <w:rFonts w:asciiTheme="minorHAnsi" w:hAnsiTheme="minorHAnsi" w:cstheme="minorHAnsi"/>
                <w:szCs w:val="24"/>
              </w:rPr>
              <w:t xml:space="preserve"> style tests are recorded on an Excel spreadsheet and managed by the class teacher. </w:t>
            </w:r>
            <w:r w:rsidR="009F62CB" w:rsidRPr="00FF0F70">
              <w:rPr>
                <w:rFonts w:asciiTheme="minorHAnsi" w:hAnsiTheme="minorHAnsi" w:cstheme="minorHAnsi"/>
                <w:szCs w:val="24"/>
              </w:rPr>
              <w:t xml:space="preserve">At the end of each unit of work, assessments are also recorded on </w:t>
            </w:r>
            <w:r w:rsidR="001F25EA" w:rsidRPr="00FF0F70">
              <w:rPr>
                <w:rFonts w:asciiTheme="minorHAnsi" w:hAnsiTheme="minorHAnsi" w:cstheme="minorHAnsi"/>
                <w:szCs w:val="24"/>
              </w:rPr>
              <w:t xml:space="preserve">the Science Lead’s assessment document </w:t>
            </w:r>
            <w:r w:rsidR="004E184A" w:rsidRPr="00FF0F70">
              <w:rPr>
                <w:rFonts w:asciiTheme="minorHAnsi" w:hAnsiTheme="minorHAnsi" w:cstheme="minorHAnsi"/>
                <w:szCs w:val="24"/>
              </w:rPr>
              <w:t xml:space="preserve">to enable </w:t>
            </w:r>
            <w:r w:rsidR="001F25EA" w:rsidRPr="00FF0F70">
              <w:rPr>
                <w:rFonts w:asciiTheme="minorHAnsi" w:hAnsiTheme="minorHAnsi" w:cstheme="minorHAnsi"/>
                <w:szCs w:val="24"/>
              </w:rPr>
              <w:t>monitor</w:t>
            </w:r>
            <w:r w:rsidR="004E184A" w:rsidRPr="00FF0F70">
              <w:rPr>
                <w:rFonts w:asciiTheme="minorHAnsi" w:hAnsiTheme="minorHAnsi" w:cstheme="minorHAnsi"/>
                <w:szCs w:val="24"/>
              </w:rPr>
              <w:t>ing of</w:t>
            </w:r>
            <w:r w:rsidR="001F25EA" w:rsidRPr="00FF0F70">
              <w:rPr>
                <w:rFonts w:asciiTheme="minorHAnsi" w:hAnsiTheme="minorHAnsi" w:cstheme="minorHAnsi"/>
                <w:szCs w:val="24"/>
              </w:rPr>
              <w:t xml:space="preserve"> progress against the objectives.</w:t>
            </w:r>
          </w:p>
          <w:p w14:paraId="20D0EE0C" w14:textId="0A4901AD" w:rsidR="00FA3A4F" w:rsidRPr="00FF0F70" w:rsidRDefault="00FA3A4F" w:rsidP="00250D2E">
            <w:pPr>
              <w:rPr>
                <w:rFonts w:asciiTheme="minorHAnsi" w:hAnsiTheme="minorHAnsi" w:cstheme="minorHAnsi"/>
                <w:szCs w:val="24"/>
              </w:rPr>
            </w:pPr>
          </w:p>
          <w:p w14:paraId="6A8ED17F" w14:textId="5F8DB878" w:rsidR="00DC5A2D" w:rsidRPr="00FF0F70" w:rsidRDefault="00FA3A4F" w:rsidP="00250D2E">
            <w:pPr>
              <w:rPr>
                <w:rFonts w:asciiTheme="minorHAnsi" w:hAnsiTheme="minorHAnsi" w:cstheme="minorHAnsi"/>
                <w:szCs w:val="24"/>
              </w:rPr>
            </w:pPr>
            <w:r w:rsidRPr="00FF0F70">
              <w:rPr>
                <w:rFonts w:asciiTheme="minorHAnsi" w:hAnsiTheme="minorHAnsi" w:cstheme="minorHAnsi"/>
                <w:szCs w:val="24"/>
              </w:rPr>
              <w:t xml:space="preserve">During </w:t>
            </w:r>
            <w:r w:rsidR="004E184A" w:rsidRPr="00FF0F70">
              <w:rPr>
                <w:rFonts w:asciiTheme="minorHAnsi" w:hAnsiTheme="minorHAnsi" w:cstheme="minorHAnsi"/>
                <w:szCs w:val="24"/>
              </w:rPr>
              <w:t>each teaching</w:t>
            </w:r>
            <w:r w:rsidRPr="00FF0F70">
              <w:rPr>
                <w:rFonts w:asciiTheme="minorHAnsi" w:hAnsiTheme="minorHAnsi" w:cstheme="minorHAnsi"/>
                <w:szCs w:val="24"/>
              </w:rPr>
              <w:t xml:space="preserve"> unit, teachers use AFL to pick up on</w:t>
            </w:r>
            <w:r w:rsidR="00535BA0" w:rsidRPr="00FF0F70">
              <w:rPr>
                <w:rFonts w:asciiTheme="minorHAnsi" w:hAnsiTheme="minorHAnsi" w:cstheme="minorHAnsi"/>
                <w:szCs w:val="24"/>
              </w:rPr>
              <w:t xml:space="preserve"> misconceptions that occur during the lesson. These are often </w:t>
            </w:r>
            <w:r w:rsidR="00AF36C7" w:rsidRPr="00FF0F70">
              <w:rPr>
                <w:rFonts w:asciiTheme="minorHAnsi" w:hAnsiTheme="minorHAnsi" w:cstheme="minorHAnsi"/>
                <w:szCs w:val="24"/>
              </w:rPr>
              <w:t>addressed on the spot and explored through oracy or if marking is after the fact, a silent starter might be used a</w:t>
            </w:r>
            <w:r w:rsidR="002A255F" w:rsidRPr="00FF0F70">
              <w:rPr>
                <w:rFonts w:asciiTheme="minorHAnsi" w:hAnsiTheme="minorHAnsi" w:cstheme="minorHAnsi"/>
                <w:szCs w:val="24"/>
              </w:rPr>
              <w:t xml:space="preserve">t the start of the next lesson. Teachers also assess children’s </w:t>
            </w:r>
            <w:r w:rsidR="00597C3A" w:rsidRPr="00FF0F70">
              <w:rPr>
                <w:rFonts w:asciiTheme="minorHAnsi" w:hAnsiTheme="minorHAnsi" w:cstheme="minorHAnsi"/>
                <w:szCs w:val="24"/>
              </w:rPr>
              <w:t>working Scientifically skills during the lesson and look for areas that require further development. A final judgement for working scientifically is only made at the end of the year</w:t>
            </w:r>
            <w:r w:rsidR="00552389" w:rsidRPr="00FF0F70">
              <w:rPr>
                <w:rFonts w:asciiTheme="minorHAnsi" w:hAnsiTheme="minorHAnsi" w:cstheme="minorHAnsi"/>
                <w:szCs w:val="24"/>
              </w:rPr>
              <w:t xml:space="preserve"> when children have had the opportunity to explore all aspects of the investigation cycle and had the opportunity to </w:t>
            </w:r>
            <w:r w:rsidR="00DC5A2D" w:rsidRPr="00FF0F70">
              <w:rPr>
                <w:rFonts w:asciiTheme="minorHAnsi" w:hAnsiTheme="minorHAnsi" w:cstheme="minorHAnsi"/>
                <w:szCs w:val="24"/>
              </w:rPr>
              <w:t>make these skills more substantive.</w:t>
            </w:r>
          </w:p>
          <w:p w14:paraId="762844F3" w14:textId="01EA22AE" w:rsidR="00004D59" w:rsidRPr="00FF0F70" w:rsidRDefault="00004D59" w:rsidP="00250D2E">
            <w:pPr>
              <w:rPr>
                <w:rFonts w:asciiTheme="minorHAnsi" w:hAnsiTheme="minorHAnsi" w:cstheme="minorHAnsi"/>
                <w:szCs w:val="24"/>
              </w:rPr>
            </w:pPr>
          </w:p>
          <w:p w14:paraId="5472751C" w14:textId="2C7F2742" w:rsidR="00BD0BDC" w:rsidRPr="00FF0F70" w:rsidRDefault="00004D59" w:rsidP="00250D2E">
            <w:pPr>
              <w:rPr>
                <w:rFonts w:asciiTheme="minorHAnsi" w:hAnsiTheme="minorHAnsi" w:cstheme="minorHAnsi"/>
                <w:szCs w:val="24"/>
              </w:rPr>
            </w:pPr>
            <w:r w:rsidRPr="00FF0F70">
              <w:rPr>
                <w:rFonts w:asciiTheme="minorHAnsi" w:hAnsiTheme="minorHAnsi" w:cstheme="minorHAnsi"/>
                <w:szCs w:val="24"/>
              </w:rPr>
              <w:t xml:space="preserve">The progress of children with SEND </w:t>
            </w:r>
            <w:r w:rsidR="00F4166B" w:rsidRPr="00FF0F70">
              <w:rPr>
                <w:rFonts w:asciiTheme="minorHAnsi" w:hAnsiTheme="minorHAnsi" w:cstheme="minorHAnsi"/>
                <w:szCs w:val="24"/>
              </w:rPr>
              <w:t xml:space="preserve">who find writing and communication a barrier to completing </w:t>
            </w:r>
            <w:r w:rsidR="009A54D9" w:rsidRPr="00FF0F70">
              <w:rPr>
                <w:rFonts w:asciiTheme="minorHAnsi" w:hAnsiTheme="minorHAnsi" w:cstheme="minorHAnsi"/>
                <w:szCs w:val="24"/>
              </w:rPr>
              <w:t>a written</w:t>
            </w:r>
            <w:r w:rsidR="00F4166B" w:rsidRPr="00FF0F70">
              <w:rPr>
                <w:rFonts w:asciiTheme="minorHAnsi" w:hAnsiTheme="minorHAnsi" w:cstheme="minorHAnsi"/>
                <w:szCs w:val="24"/>
              </w:rPr>
              <w:t xml:space="preserve"> </w:t>
            </w:r>
            <w:r w:rsidR="009A54D9" w:rsidRPr="00FF0F70">
              <w:rPr>
                <w:rFonts w:asciiTheme="minorHAnsi" w:hAnsiTheme="minorHAnsi" w:cstheme="minorHAnsi"/>
                <w:szCs w:val="24"/>
              </w:rPr>
              <w:t>assessment</w:t>
            </w:r>
            <w:r w:rsidR="00F4166B" w:rsidRPr="00FF0F70">
              <w:rPr>
                <w:rFonts w:asciiTheme="minorHAnsi" w:hAnsiTheme="minorHAnsi" w:cstheme="minorHAnsi"/>
                <w:szCs w:val="24"/>
              </w:rPr>
              <w:t xml:space="preserve"> are assessed using a prior knowledge </w:t>
            </w:r>
            <w:r w:rsidR="00DA767B" w:rsidRPr="00FF0F70">
              <w:rPr>
                <w:rFonts w:asciiTheme="minorHAnsi" w:hAnsiTheme="minorHAnsi" w:cstheme="minorHAnsi"/>
                <w:szCs w:val="24"/>
              </w:rPr>
              <w:t xml:space="preserve">video </w:t>
            </w:r>
            <w:r w:rsidR="00F4166B" w:rsidRPr="00FF0F70">
              <w:rPr>
                <w:rFonts w:asciiTheme="minorHAnsi" w:hAnsiTheme="minorHAnsi" w:cstheme="minorHAnsi"/>
                <w:szCs w:val="24"/>
              </w:rPr>
              <w:t xml:space="preserve">and end of unit </w:t>
            </w:r>
            <w:r w:rsidR="00527CC9" w:rsidRPr="00FF0F70">
              <w:rPr>
                <w:rFonts w:asciiTheme="minorHAnsi" w:hAnsiTheme="minorHAnsi" w:cstheme="minorHAnsi"/>
                <w:szCs w:val="24"/>
              </w:rPr>
              <w:t>video recording where they have an opportunity to express and explain their knowledge and understanding.</w:t>
            </w:r>
            <w:r w:rsidR="00DA767B" w:rsidRPr="00FF0F70">
              <w:rPr>
                <w:rFonts w:asciiTheme="minorHAnsi" w:hAnsiTheme="minorHAnsi" w:cstheme="minorHAnsi"/>
                <w:szCs w:val="24"/>
              </w:rPr>
              <w:t xml:space="preserve"> </w:t>
            </w:r>
            <w:r w:rsidR="00527CC9" w:rsidRPr="00FF0F70">
              <w:rPr>
                <w:rFonts w:asciiTheme="minorHAnsi" w:hAnsiTheme="minorHAnsi" w:cstheme="minorHAnsi"/>
                <w:szCs w:val="24"/>
              </w:rPr>
              <w:t>From this</w:t>
            </w:r>
            <w:r w:rsidR="00DA767B" w:rsidRPr="00FF0F70">
              <w:rPr>
                <w:rFonts w:asciiTheme="minorHAnsi" w:hAnsiTheme="minorHAnsi" w:cstheme="minorHAnsi"/>
                <w:szCs w:val="24"/>
              </w:rPr>
              <w:t>,</w:t>
            </w:r>
            <w:r w:rsidR="00527CC9" w:rsidRPr="00FF0F70">
              <w:rPr>
                <w:rFonts w:asciiTheme="minorHAnsi" w:hAnsiTheme="minorHAnsi" w:cstheme="minorHAnsi"/>
                <w:szCs w:val="24"/>
              </w:rPr>
              <w:t xml:space="preserve"> the teacher </w:t>
            </w:r>
            <w:proofErr w:type="gramStart"/>
            <w:r w:rsidR="00527CC9" w:rsidRPr="00FF0F70">
              <w:rPr>
                <w:rFonts w:asciiTheme="minorHAnsi" w:hAnsiTheme="minorHAnsi" w:cstheme="minorHAnsi"/>
                <w:szCs w:val="24"/>
              </w:rPr>
              <w:t>is able to</w:t>
            </w:r>
            <w:proofErr w:type="gramEnd"/>
            <w:r w:rsidR="00527CC9" w:rsidRPr="00FF0F70">
              <w:rPr>
                <w:rFonts w:asciiTheme="minorHAnsi" w:hAnsiTheme="minorHAnsi" w:cstheme="minorHAnsi"/>
                <w:szCs w:val="24"/>
              </w:rPr>
              <w:t xml:space="preserve"> make a judgement of progress achieved from the beginning to the end of the unit.</w:t>
            </w:r>
            <w:r w:rsidR="003D2DB4">
              <w:rPr>
                <w:rFonts w:asciiTheme="minorHAnsi" w:hAnsiTheme="minorHAnsi" w:cstheme="minorHAnsi"/>
                <w:szCs w:val="24"/>
              </w:rPr>
              <w:t xml:space="preserve"> Where appropriate these children are given access to electronic devices to support verbal/ written communication.</w:t>
            </w:r>
          </w:p>
          <w:p w14:paraId="139882FF" w14:textId="77777777" w:rsidR="00FF5F2E" w:rsidRPr="00FF0F70" w:rsidRDefault="00FF5F2E" w:rsidP="00250D2E">
            <w:pPr>
              <w:rPr>
                <w:rFonts w:asciiTheme="minorHAnsi" w:hAnsiTheme="minorHAnsi" w:cstheme="minorHAnsi"/>
                <w:szCs w:val="24"/>
              </w:rPr>
            </w:pPr>
          </w:p>
          <w:p w14:paraId="53007A2E" w14:textId="057CCF96" w:rsidR="00FF5F2E" w:rsidRPr="00FF0F70" w:rsidRDefault="00D21CD5" w:rsidP="00250D2E">
            <w:pPr>
              <w:rPr>
                <w:rFonts w:asciiTheme="minorHAnsi" w:hAnsiTheme="minorHAnsi" w:cstheme="minorHAnsi"/>
                <w:szCs w:val="24"/>
              </w:rPr>
            </w:pPr>
            <w:r w:rsidRPr="00FF0F70">
              <w:rPr>
                <w:rFonts w:asciiTheme="minorHAnsi" w:hAnsiTheme="minorHAnsi" w:cstheme="minorHAnsi"/>
                <w:szCs w:val="24"/>
              </w:rPr>
              <w:t xml:space="preserve">There is an expectation that </w:t>
            </w:r>
            <w:r w:rsidR="003D6179">
              <w:rPr>
                <w:rFonts w:asciiTheme="minorHAnsi" w:hAnsiTheme="minorHAnsi" w:cstheme="minorHAnsi"/>
                <w:szCs w:val="24"/>
              </w:rPr>
              <w:t>the learning</w:t>
            </w:r>
            <w:r w:rsidRPr="00FF0F70">
              <w:rPr>
                <w:rFonts w:asciiTheme="minorHAnsi" w:hAnsiTheme="minorHAnsi" w:cstheme="minorHAnsi"/>
                <w:szCs w:val="24"/>
              </w:rPr>
              <w:t xml:space="preserve"> in </w:t>
            </w:r>
            <w:proofErr w:type="gramStart"/>
            <w:r w:rsidRPr="00FF0F70">
              <w:rPr>
                <w:rFonts w:asciiTheme="minorHAnsi" w:hAnsiTheme="minorHAnsi" w:cstheme="minorHAnsi"/>
                <w:szCs w:val="24"/>
              </w:rPr>
              <w:t>Science</w:t>
            </w:r>
            <w:proofErr w:type="gramEnd"/>
            <w:r w:rsidRPr="00FF0F70">
              <w:rPr>
                <w:rFonts w:asciiTheme="minorHAnsi" w:hAnsiTheme="minorHAnsi" w:cstheme="minorHAnsi"/>
                <w:szCs w:val="24"/>
              </w:rPr>
              <w:t xml:space="preserve"> books will be the same quality as that in English books</w:t>
            </w:r>
            <w:r w:rsidR="00C57F54" w:rsidRPr="00FF0F70">
              <w:rPr>
                <w:rFonts w:asciiTheme="minorHAnsi" w:hAnsiTheme="minorHAnsi" w:cstheme="minorHAnsi"/>
                <w:szCs w:val="24"/>
              </w:rPr>
              <w:t xml:space="preserve"> with regard to presentation. </w:t>
            </w:r>
            <w:r w:rsidR="0069103F" w:rsidRPr="00FF0F70">
              <w:rPr>
                <w:rFonts w:asciiTheme="minorHAnsi" w:hAnsiTheme="minorHAnsi" w:cstheme="minorHAnsi"/>
                <w:szCs w:val="24"/>
              </w:rPr>
              <w:t xml:space="preserve">Marking of the Science books is at the same standard as marking of other writing across the curriculum. </w:t>
            </w:r>
            <w:r w:rsidR="00C57F54" w:rsidRPr="00FF0F70">
              <w:rPr>
                <w:rFonts w:asciiTheme="minorHAnsi" w:hAnsiTheme="minorHAnsi" w:cstheme="minorHAnsi"/>
                <w:szCs w:val="24"/>
              </w:rPr>
              <w:t>The focus for spelling corrections is on</w:t>
            </w:r>
            <w:r w:rsidR="00FA6725" w:rsidRPr="00FF0F70">
              <w:rPr>
                <w:rFonts w:asciiTheme="minorHAnsi" w:hAnsiTheme="minorHAnsi" w:cstheme="minorHAnsi"/>
                <w:szCs w:val="24"/>
              </w:rPr>
              <w:t xml:space="preserve"> Science vocabulary words and the expectation is that </w:t>
            </w:r>
            <w:proofErr w:type="gramStart"/>
            <w:r w:rsidR="00FA6725" w:rsidRPr="00FF0F70">
              <w:rPr>
                <w:rFonts w:asciiTheme="minorHAnsi" w:hAnsiTheme="minorHAnsi" w:cstheme="minorHAnsi"/>
                <w:szCs w:val="24"/>
              </w:rPr>
              <w:t>children  who</w:t>
            </w:r>
            <w:proofErr w:type="gramEnd"/>
            <w:r w:rsidR="00FA6725" w:rsidRPr="00FF0F70">
              <w:rPr>
                <w:rFonts w:asciiTheme="minorHAnsi" w:hAnsiTheme="minorHAnsi" w:cstheme="minorHAnsi"/>
                <w:szCs w:val="24"/>
              </w:rPr>
              <w:t xml:space="preserve"> are </w:t>
            </w:r>
            <w:proofErr w:type="spellStart"/>
            <w:r w:rsidR="00FA6725" w:rsidRPr="00FF0F70">
              <w:rPr>
                <w:rFonts w:asciiTheme="minorHAnsi" w:hAnsiTheme="minorHAnsi" w:cstheme="minorHAnsi"/>
                <w:szCs w:val="24"/>
              </w:rPr>
              <w:t>ARE</w:t>
            </w:r>
            <w:proofErr w:type="spellEnd"/>
            <w:r w:rsidR="00FA6725" w:rsidRPr="00FF0F70">
              <w:rPr>
                <w:rFonts w:asciiTheme="minorHAnsi" w:hAnsiTheme="minorHAnsi" w:cstheme="minorHAnsi"/>
                <w:szCs w:val="24"/>
              </w:rPr>
              <w:t xml:space="preserve"> will spell these correctly throughout their Science writing.</w:t>
            </w:r>
          </w:p>
        </w:tc>
      </w:tr>
      <w:bookmarkEnd w:id="2"/>
    </w:tbl>
    <w:p w14:paraId="24590752" w14:textId="17D5D8EE" w:rsidR="00EA74D9" w:rsidRPr="00EA74D9" w:rsidRDefault="00EA74D9" w:rsidP="00EA74D9">
      <w:pPr>
        <w:spacing w:line="237" w:lineRule="auto"/>
        <w:rPr>
          <w:rFonts w:ascii="Arial" w:hAnsi="Arial" w:cs="Arial"/>
          <w:sz w:val="36"/>
          <w:szCs w:val="36"/>
        </w:rPr>
      </w:pPr>
    </w:p>
    <w:sectPr w:rsidR="00EA74D9" w:rsidRPr="00EA74D9" w:rsidSect="008E284E">
      <w:headerReference w:type="default" r:id="rId21"/>
      <w:footerReference w:type="default" r:id="rId22"/>
      <w:pgSz w:w="16840" w:h="11910" w:orient="landscape"/>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F28BE" w14:textId="77777777" w:rsidR="007B0585" w:rsidRDefault="007B0585" w:rsidP="00150E53">
      <w:r>
        <w:separator/>
      </w:r>
    </w:p>
  </w:endnote>
  <w:endnote w:type="continuationSeparator" w:id="0">
    <w:p w14:paraId="3730C27E" w14:textId="77777777" w:rsidR="007B0585" w:rsidRDefault="007B0585" w:rsidP="00150E53">
      <w:r>
        <w:continuationSeparator/>
      </w:r>
    </w:p>
  </w:endnote>
  <w:endnote w:type="continuationNotice" w:id="1">
    <w:p w14:paraId="3B96D4BD" w14:textId="77777777" w:rsidR="007B0585" w:rsidRDefault="007B0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AAA3D" w14:textId="77777777" w:rsidR="007B0585" w:rsidRDefault="007B0585" w:rsidP="00150E53">
      <w:r>
        <w:separator/>
      </w:r>
    </w:p>
  </w:footnote>
  <w:footnote w:type="continuationSeparator" w:id="0">
    <w:p w14:paraId="0A432E51" w14:textId="77777777" w:rsidR="007B0585" w:rsidRDefault="007B0585" w:rsidP="00150E53">
      <w:r>
        <w:continuationSeparator/>
      </w:r>
    </w:p>
  </w:footnote>
  <w:footnote w:type="continuationNotice" w:id="1">
    <w:p w14:paraId="1B2A3D0D" w14:textId="77777777" w:rsidR="007B0585" w:rsidRDefault="007B0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1B05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E6DE0"/>
    <w:multiLevelType w:val="multilevel"/>
    <w:tmpl w:val="DFEC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55C3E"/>
    <w:multiLevelType w:val="multilevel"/>
    <w:tmpl w:val="1D32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07883"/>
    <w:multiLevelType w:val="multilevel"/>
    <w:tmpl w:val="01AA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14AFA"/>
    <w:multiLevelType w:val="multilevel"/>
    <w:tmpl w:val="5680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43067"/>
    <w:multiLevelType w:val="multilevel"/>
    <w:tmpl w:val="18803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77F43"/>
    <w:multiLevelType w:val="multilevel"/>
    <w:tmpl w:val="00C2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B3310B"/>
    <w:multiLevelType w:val="hybridMultilevel"/>
    <w:tmpl w:val="5620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A60F9"/>
    <w:multiLevelType w:val="multilevel"/>
    <w:tmpl w:val="0DA2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F87459"/>
    <w:multiLevelType w:val="multilevel"/>
    <w:tmpl w:val="7CD8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871E5"/>
    <w:multiLevelType w:val="multilevel"/>
    <w:tmpl w:val="3812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A4411A"/>
    <w:multiLevelType w:val="multilevel"/>
    <w:tmpl w:val="63A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D31FA"/>
    <w:multiLevelType w:val="multilevel"/>
    <w:tmpl w:val="015E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71BC7"/>
    <w:multiLevelType w:val="multilevel"/>
    <w:tmpl w:val="C41AB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EC5D98"/>
    <w:multiLevelType w:val="multilevel"/>
    <w:tmpl w:val="CE90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162F98"/>
    <w:multiLevelType w:val="multilevel"/>
    <w:tmpl w:val="1BEA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4F570A"/>
    <w:multiLevelType w:val="multilevel"/>
    <w:tmpl w:val="E01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D97FF3"/>
    <w:multiLevelType w:val="multilevel"/>
    <w:tmpl w:val="B092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394F40"/>
    <w:multiLevelType w:val="multilevel"/>
    <w:tmpl w:val="31B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50546F"/>
    <w:multiLevelType w:val="multilevel"/>
    <w:tmpl w:val="CC0C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F333AD6"/>
    <w:multiLevelType w:val="multilevel"/>
    <w:tmpl w:val="A184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860BA7"/>
    <w:multiLevelType w:val="multilevel"/>
    <w:tmpl w:val="5F82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7B6A27"/>
    <w:multiLevelType w:val="multilevel"/>
    <w:tmpl w:val="57F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820B0E"/>
    <w:multiLevelType w:val="multilevel"/>
    <w:tmpl w:val="8C80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D150BA"/>
    <w:multiLevelType w:val="multilevel"/>
    <w:tmpl w:val="54CC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DE18E7"/>
    <w:multiLevelType w:val="multilevel"/>
    <w:tmpl w:val="F680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9035DB"/>
    <w:multiLevelType w:val="multilevel"/>
    <w:tmpl w:val="B4E6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207D3"/>
    <w:multiLevelType w:val="multilevel"/>
    <w:tmpl w:val="A1D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3008D"/>
    <w:multiLevelType w:val="multilevel"/>
    <w:tmpl w:val="ADBA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99229B"/>
    <w:multiLevelType w:val="multilevel"/>
    <w:tmpl w:val="90AC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881550"/>
    <w:multiLevelType w:val="multilevel"/>
    <w:tmpl w:val="B8A0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0A1C58"/>
    <w:multiLevelType w:val="multilevel"/>
    <w:tmpl w:val="39E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013CF2"/>
    <w:multiLevelType w:val="multilevel"/>
    <w:tmpl w:val="B9F2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5530743">
    <w:abstractNumId w:val="24"/>
  </w:num>
  <w:num w:numId="2" w16cid:durableId="87503220">
    <w:abstractNumId w:val="25"/>
  </w:num>
  <w:num w:numId="3" w16cid:durableId="161119139">
    <w:abstractNumId w:val="32"/>
  </w:num>
  <w:num w:numId="4" w16cid:durableId="426119088">
    <w:abstractNumId w:val="5"/>
  </w:num>
  <w:num w:numId="5" w16cid:durableId="1300497531">
    <w:abstractNumId w:val="20"/>
  </w:num>
  <w:num w:numId="6" w16cid:durableId="1059091358">
    <w:abstractNumId w:val="12"/>
  </w:num>
  <w:num w:numId="7" w16cid:durableId="52314187">
    <w:abstractNumId w:val="18"/>
  </w:num>
  <w:num w:numId="8" w16cid:durableId="1472214501">
    <w:abstractNumId w:val="28"/>
  </w:num>
  <w:num w:numId="9" w16cid:durableId="533616265">
    <w:abstractNumId w:val="17"/>
  </w:num>
  <w:num w:numId="10" w16cid:durableId="945041010">
    <w:abstractNumId w:val="30"/>
  </w:num>
  <w:num w:numId="11" w16cid:durableId="1882547664">
    <w:abstractNumId w:val="19"/>
  </w:num>
  <w:num w:numId="12" w16cid:durableId="512184222">
    <w:abstractNumId w:val="6"/>
  </w:num>
  <w:num w:numId="13" w16cid:durableId="1118448294">
    <w:abstractNumId w:val="21"/>
  </w:num>
  <w:num w:numId="14" w16cid:durableId="1104837768">
    <w:abstractNumId w:val="31"/>
  </w:num>
  <w:num w:numId="15" w16cid:durableId="1754743501">
    <w:abstractNumId w:val="4"/>
  </w:num>
  <w:num w:numId="16" w16cid:durableId="598292247">
    <w:abstractNumId w:val="15"/>
  </w:num>
  <w:num w:numId="17" w16cid:durableId="1104302500">
    <w:abstractNumId w:val="27"/>
  </w:num>
  <w:num w:numId="18" w16cid:durableId="2032993194">
    <w:abstractNumId w:val="13"/>
  </w:num>
  <w:num w:numId="19" w16cid:durableId="1237518963">
    <w:abstractNumId w:val="10"/>
  </w:num>
  <w:num w:numId="20" w16cid:durableId="483204811">
    <w:abstractNumId w:val="26"/>
  </w:num>
  <w:num w:numId="21" w16cid:durableId="512766872">
    <w:abstractNumId w:val="29"/>
  </w:num>
  <w:num w:numId="22" w16cid:durableId="637761297">
    <w:abstractNumId w:val="3"/>
  </w:num>
  <w:num w:numId="23" w16cid:durableId="1529487032">
    <w:abstractNumId w:val="9"/>
  </w:num>
  <w:num w:numId="24" w16cid:durableId="190923282">
    <w:abstractNumId w:val="23"/>
  </w:num>
  <w:num w:numId="25" w16cid:durableId="857892494">
    <w:abstractNumId w:val="2"/>
  </w:num>
  <w:num w:numId="26" w16cid:durableId="1688025252">
    <w:abstractNumId w:val="22"/>
  </w:num>
  <w:num w:numId="27" w16cid:durableId="1280990543">
    <w:abstractNumId w:val="11"/>
  </w:num>
  <w:num w:numId="28" w16cid:durableId="1503084620">
    <w:abstractNumId w:val="16"/>
  </w:num>
  <w:num w:numId="29" w16cid:durableId="58018184">
    <w:abstractNumId w:val="8"/>
  </w:num>
  <w:num w:numId="30" w16cid:durableId="1881866407">
    <w:abstractNumId w:val="1"/>
  </w:num>
  <w:num w:numId="31" w16cid:durableId="365496227">
    <w:abstractNumId w:val="14"/>
  </w:num>
  <w:num w:numId="32" w16cid:durableId="1502696535">
    <w:abstractNumId w:val="7"/>
  </w:num>
  <w:num w:numId="33" w16cid:durableId="27683881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4D59"/>
    <w:rsid w:val="000051EC"/>
    <w:rsid w:val="000053EC"/>
    <w:rsid w:val="0000660F"/>
    <w:rsid w:val="0000680C"/>
    <w:rsid w:val="000109A6"/>
    <w:rsid w:val="00011462"/>
    <w:rsid w:val="0001182D"/>
    <w:rsid w:val="000123B0"/>
    <w:rsid w:val="000145B6"/>
    <w:rsid w:val="0001509C"/>
    <w:rsid w:val="00015583"/>
    <w:rsid w:val="00015D82"/>
    <w:rsid w:val="0001673B"/>
    <w:rsid w:val="00016CCD"/>
    <w:rsid w:val="00021767"/>
    <w:rsid w:val="00022EFE"/>
    <w:rsid w:val="0002377E"/>
    <w:rsid w:val="0002419C"/>
    <w:rsid w:val="00024955"/>
    <w:rsid w:val="000275EC"/>
    <w:rsid w:val="0003047B"/>
    <w:rsid w:val="00034B5F"/>
    <w:rsid w:val="00041014"/>
    <w:rsid w:val="00041BC2"/>
    <w:rsid w:val="00042F78"/>
    <w:rsid w:val="0004445D"/>
    <w:rsid w:val="00046503"/>
    <w:rsid w:val="00046D43"/>
    <w:rsid w:val="00050B67"/>
    <w:rsid w:val="0005140D"/>
    <w:rsid w:val="000516EA"/>
    <w:rsid w:val="000522BC"/>
    <w:rsid w:val="000522FA"/>
    <w:rsid w:val="00052332"/>
    <w:rsid w:val="00054E7E"/>
    <w:rsid w:val="000554C7"/>
    <w:rsid w:val="00062106"/>
    <w:rsid w:val="00063CA3"/>
    <w:rsid w:val="00063DB5"/>
    <w:rsid w:val="00066145"/>
    <w:rsid w:val="000714DF"/>
    <w:rsid w:val="0007260A"/>
    <w:rsid w:val="00072951"/>
    <w:rsid w:val="00073E2A"/>
    <w:rsid w:val="00074AE1"/>
    <w:rsid w:val="0007611B"/>
    <w:rsid w:val="00076EE7"/>
    <w:rsid w:val="000774DF"/>
    <w:rsid w:val="00086E4D"/>
    <w:rsid w:val="00087068"/>
    <w:rsid w:val="00091AD0"/>
    <w:rsid w:val="000935C1"/>
    <w:rsid w:val="00094E1F"/>
    <w:rsid w:val="00095E9F"/>
    <w:rsid w:val="000961F2"/>
    <w:rsid w:val="000A2F66"/>
    <w:rsid w:val="000A35D1"/>
    <w:rsid w:val="000A4531"/>
    <w:rsid w:val="000A5B56"/>
    <w:rsid w:val="000A61CB"/>
    <w:rsid w:val="000A6475"/>
    <w:rsid w:val="000B127F"/>
    <w:rsid w:val="000B23C5"/>
    <w:rsid w:val="000B3DF6"/>
    <w:rsid w:val="000B5222"/>
    <w:rsid w:val="000B7381"/>
    <w:rsid w:val="000C13D6"/>
    <w:rsid w:val="000C7878"/>
    <w:rsid w:val="000C7FC5"/>
    <w:rsid w:val="000D0B22"/>
    <w:rsid w:val="000D273B"/>
    <w:rsid w:val="000D2F22"/>
    <w:rsid w:val="000D314B"/>
    <w:rsid w:val="000D4A73"/>
    <w:rsid w:val="000D503C"/>
    <w:rsid w:val="000D55A8"/>
    <w:rsid w:val="000D5F26"/>
    <w:rsid w:val="000D6AE5"/>
    <w:rsid w:val="000D74A6"/>
    <w:rsid w:val="000E4301"/>
    <w:rsid w:val="000E6190"/>
    <w:rsid w:val="000E6A33"/>
    <w:rsid w:val="000F27C0"/>
    <w:rsid w:val="000F300B"/>
    <w:rsid w:val="000F38D8"/>
    <w:rsid w:val="000F4A79"/>
    <w:rsid w:val="000F4EAA"/>
    <w:rsid w:val="000F52CC"/>
    <w:rsid w:val="000F5928"/>
    <w:rsid w:val="000F6EA4"/>
    <w:rsid w:val="000F723E"/>
    <w:rsid w:val="000F72A5"/>
    <w:rsid w:val="000F7A8F"/>
    <w:rsid w:val="0010018D"/>
    <w:rsid w:val="001006D0"/>
    <w:rsid w:val="00102612"/>
    <w:rsid w:val="00102B65"/>
    <w:rsid w:val="0010590E"/>
    <w:rsid w:val="00113C89"/>
    <w:rsid w:val="00114DA4"/>
    <w:rsid w:val="00116B1C"/>
    <w:rsid w:val="00117598"/>
    <w:rsid w:val="00121C0F"/>
    <w:rsid w:val="001221AA"/>
    <w:rsid w:val="00125D0C"/>
    <w:rsid w:val="001267A8"/>
    <w:rsid w:val="00127CD4"/>
    <w:rsid w:val="00127F35"/>
    <w:rsid w:val="00130008"/>
    <w:rsid w:val="001307D2"/>
    <w:rsid w:val="001327D2"/>
    <w:rsid w:val="00132DBD"/>
    <w:rsid w:val="00134A2A"/>
    <w:rsid w:val="00135429"/>
    <w:rsid w:val="00135E37"/>
    <w:rsid w:val="00137400"/>
    <w:rsid w:val="00137E56"/>
    <w:rsid w:val="00137FC8"/>
    <w:rsid w:val="001412C2"/>
    <w:rsid w:val="00142F27"/>
    <w:rsid w:val="00143349"/>
    <w:rsid w:val="00143AF8"/>
    <w:rsid w:val="00144AF7"/>
    <w:rsid w:val="00145E15"/>
    <w:rsid w:val="00150E53"/>
    <w:rsid w:val="001529A2"/>
    <w:rsid w:val="00153AEA"/>
    <w:rsid w:val="00154C02"/>
    <w:rsid w:val="00154CC1"/>
    <w:rsid w:val="00157837"/>
    <w:rsid w:val="00160FC4"/>
    <w:rsid w:val="001657C1"/>
    <w:rsid w:val="001666EC"/>
    <w:rsid w:val="00167853"/>
    <w:rsid w:val="00173136"/>
    <w:rsid w:val="001748DC"/>
    <w:rsid w:val="00174ABB"/>
    <w:rsid w:val="00180907"/>
    <w:rsid w:val="0018354B"/>
    <w:rsid w:val="00186DD6"/>
    <w:rsid w:val="00190655"/>
    <w:rsid w:val="00192042"/>
    <w:rsid w:val="00197ACA"/>
    <w:rsid w:val="001A6492"/>
    <w:rsid w:val="001A68DB"/>
    <w:rsid w:val="001A6DA5"/>
    <w:rsid w:val="001A71A0"/>
    <w:rsid w:val="001A736F"/>
    <w:rsid w:val="001B1462"/>
    <w:rsid w:val="001B28D5"/>
    <w:rsid w:val="001B2BC4"/>
    <w:rsid w:val="001B4678"/>
    <w:rsid w:val="001B64B4"/>
    <w:rsid w:val="001C0210"/>
    <w:rsid w:val="001C1810"/>
    <w:rsid w:val="001C2D3B"/>
    <w:rsid w:val="001C30D3"/>
    <w:rsid w:val="001C4DAD"/>
    <w:rsid w:val="001C61C9"/>
    <w:rsid w:val="001C6963"/>
    <w:rsid w:val="001C7D6C"/>
    <w:rsid w:val="001D0F1F"/>
    <w:rsid w:val="001D1EDA"/>
    <w:rsid w:val="001D4E65"/>
    <w:rsid w:val="001D6BD0"/>
    <w:rsid w:val="001E13C9"/>
    <w:rsid w:val="001E3565"/>
    <w:rsid w:val="001E60B3"/>
    <w:rsid w:val="001E771F"/>
    <w:rsid w:val="001F0188"/>
    <w:rsid w:val="001F25EA"/>
    <w:rsid w:val="001F2CCD"/>
    <w:rsid w:val="001F7588"/>
    <w:rsid w:val="001F7FB1"/>
    <w:rsid w:val="002011F4"/>
    <w:rsid w:val="00201FC6"/>
    <w:rsid w:val="002026A5"/>
    <w:rsid w:val="0020284B"/>
    <w:rsid w:val="0020469D"/>
    <w:rsid w:val="0021072A"/>
    <w:rsid w:val="00210D20"/>
    <w:rsid w:val="00211F82"/>
    <w:rsid w:val="002125B0"/>
    <w:rsid w:val="00213308"/>
    <w:rsid w:val="00215822"/>
    <w:rsid w:val="0021688A"/>
    <w:rsid w:val="00216935"/>
    <w:rsid w:val="00216BD4"/>
    <w:rsid w:val="00217165"/>
    <w:rsid w:val="0021750A"/>
    <w:rsid w:val="00217FF4"/>
    <w:rsid w:val="002208EC"/>
    <w:rsid w:val="00220DCC"/>
    <w:rsid w:val="00221B54"/>
    <w:rsid w:val="00222A85"/>
    <w:rsid w:val="00223ACB"/>
    <w:rsid w:val="00224BDE"/>
    <w:rsid w:val="00225B15"/>
    <w:rsid w:val="00226461"/>
    <w:rsid w:val="002328CE"/>
    <w:rsid w:val="002348CA"/>
    <w:rsid w:val="00235E45"/>
    <w:rsid w:val="00236CC8"/>
    <w:rsid w:val="00242D70"/>
    <w:rsid w:val="0024329B"/>
    <w:rsid w:val="00244384"/>
    <w:rsid w:val="002468A2"/>
    <w:rsid w:val="002508D2"/>
    <w:rsid w:val="00250D2E"/>
    <w:rsid w:val="0025142A"/>
    <w:rsid w:val="00251D53"/>
    <w:rsid w:val="0025201A"/>
    <w:rsid w:val="00252A63"/>
    <w:rsid w:val="00254F23"/>
    <w:rsid w:val="0025715F"/>
    <w:rsid w:val="0025782A"/>
    <w:rsid w:val="00257C28"/>
    <w:rsid w:val="002608B3"/>
    <w:rsid w:val="00260EAB"/>
    <w:rsid w:val="00263FDD"/>
    <w:rsid w:val="00264A57"/>
    <w:rsid w:val="00266E19"/>
    <w:rsid w:val="002670A2"/>
    <w:rsid w:val="00267409"/>
    <w:rsid w:val="00267F16"/>
    <w:rsid w:val="0027298E"/>
    <w:rsid w:val="00273A85"/>
    <w:rsid w:val="00273C0F"/>
    <w:rsid w:val="0027441F"/>
    <w:rsid w:val="0027472C"/>
    <w:rsid w:val="00274E2A"/>
    <w:rsid w:val="00275F80"/>
    <w:rsid w:val="002762E1"/>
    <w:rsid w:val="00276CBE"/>
    <w:rsid w:val="00277F6D"/>
    <w:rsid w:val="00280149"/>
    <w:rsid w:val="00280961"/>
    <w:rsid w:val="00280989"/>
    <w:rsid w:val="00282903"/>
    <w:rsid w:val="002852DB"/>
    <w:rsid w:val="00285F6E"/>
    <w:rsid w:val="00285FB9"/>
    <w:rsid w:val="002901A4"/>
    <w:rsid w:val="002917E7"/>
    <w:rsid w:val="00292DB2"/>
    <w:rsid w:val="0029466A"/>
    <w:rsid w:val="00295070"/>
    <w:rsid w:val="00296C85"/>
    <w:rsid w:val="00296CFF"/>
    <w:rsid w:val="002A00DF"/>
    <w:rsid w:val="002A1270"/>
    <w:rsid w:val="002A255F"/>
    <w:rsid w:val="002A2566"/>
    <w:rsid w:val="002A58CB"/>
    <w:rsid w:val="002B00B6"/>
    <w:rsid w:val="002B37E3"/>
    <w:rsid w:val="002B3F17"/>
    <w:rsid w:val="002B40F7"/>
    <w:rsid w:val="002B5561"/>
    <w:rsid w:val="002B5815"/>
    <w:rsid w:val="002C011E"/>
    <w:rsid w:val="002C1FF8"/>
    <w:rsid w:val="002C372B"/>
    <w:rsid w:val="002C57B7"/>
    <w:rsid w:val="002C6A0D"/>
    <w:rsid w:val="002D0195"/>
    <w:rsid w:val="002D163D"/>
    <w:rsid w:val="002D2ADF"/>
    <w:rsid w:val="002D39C3"/>
    <w:rsid w:val="002D3A18"/>
    <w:rsid w:val="002D3A1E"/>
    <w:rsid w:val="002D44E6"/>
    <w:rsid w:val="002D49EF"/>
    <w:rsid w:val="002D5126"/>
    <w:rsid w:val="002D7111"/>
    <w:rsid w:val="002E0B95"/>
    <w:rsid w:val="002E312E"/>
    <w:rsid w:val="002E3A87"/>
    <w:rsid w:val="002E3C42"/>
    <w:rsid w:val="002E482A"/>
    <w:rsid w:val="002E5DE7"/>
    <w:rsid w:val="002F1145"/>
    <w:rsid w:val="002F24E2"/>
    <w:rsid w:val="002F2EED"/>
    <w:rsid w:val="002F37F2"/>
    <w:rsid w:val="002F3C3D"/>
    <w:rsid w:val="002F7EEA"/>
    <w:rsid w:val="0030125B"/>
    <w:rsid w:val="003021D4"/>
    <w:rsid w:val="003030A4"/>
    <w:rsid w:val="00305797"/>
    <w:rsid w:val="0030603F"/>
    <w:rsid w:val="00310E99"/>
    <w:rsid w:val="00310FF4"/>
    <w:rsid w:val="0031103A"/>
    <w:rsid w:val="00311F74"/>
    <w:rsid w:val="0031408A"/>
    <w:rsid w:val="00314664"/>
    <w:rsid w:val="00314B0B"/>
    <w:rsid w:val="00314BA3"/>
    <w:rsid w:val="00314D85"/>
    <w:rsid w:val="00317BB2"/>
    <w:rsid w:val="003206FE"/>
    <w:rsid w:val="00320A92"/>
    <w:rsid w:val="00320CD9"/>
    <w:rsid w:val="00320DBD"/>
    <w:rsid w:val="00321196"/>
    <w:rsid w:val="00321636"/>
    <w:rsid w:val="0032178B"/>
    <w:rsid w:val="00321906"/>
    <w:rsid w:val="003220E7"/>
    <w:rsid w:val="00325E0F"/>
    <w:rsid w:val="00330256"/>
    <w:rsid w:val="00331328"/>
    <w:rsid w:val="00333C01"/>
    <w:rsid w:val="00334468"/>
    <w:rsid w:val="00334651"/>
    <w:rsid w:val="0033597C"/>
    <w:rsid w:val="00336CB8"/>
    <w:rsid w:val="003371C5"/>
    <w:rsid w:val="003406CE"/>
    <w:rsid w:val="00340A07"/>
    <w:rsid w:val="00340C17"/>
    <w:rsid w:val="00341D81"/>
    <w:rsid w:val="00351158"/>
    <w:rsid w:val="0035307D"/>
    <w:rsid w:val="003543EE"/>
    <w:rsid w:val="003545C9"/>
    <w:rsid w:val="00356371"/>
    <w:rsid w:val="00357508"/>
    <w:rsid w:val="0036275E"/>
    <w:rsid w:val="00362764"/>
    <w:rsid w:val="00367850"/>
    <w:rsid w:val="00371CB6"/>
    <w:rsid w:val="0037205A"/>
    <w:rsid w:val="00372736"/>
    <w:rsid w:val="00372CFC"/>
    <w:rsid w:val="00374807"/>
    <w:rsid w:val="00375B85"/>
    <w:rsid w:val="00381226"/>
    <w:rsid w:val="00381F9A"/>
    <w:rsid w:val="00382513"/>
    <w:rsid w:val="00384960"/>
    <w:rsid w:val="0038523E"/>
    <w:rsid w:val="00385835"/>
    <w:rsid w:val="00386EC0"/>
    <w:rsid w:val="003905DD"/>
    <w:rsid w:val="0039210B"/>
    <w:rsid w:val="00392DBB"/>
    <w:rsid w:val="00393DC6"/>
    <w:rsid w:val="00394B19"/>
    <w:rsid w:val="00397181"/>
    <w:rsid w:val="003A0A20"/>
    <w:rsid w:val="003A14D8"/>
    <w:rsid w:val="003A24AD"/>
    <w:rsid w:val="003A344A"/>
    <w:rsid w:val="003A42E4"/>
    <w:rsid w:val="003A5BC5"/>
    <w:rsid w:val="003B20D1"/>
    <w:rsid w:val="003B2800"/>
    <w:rsid w:val="003B4A4E"/>
    <w:rsid w:val="003B6A62"/>
    <w:rsid w:val="003B7AA1"/>
    <w:rsid w:val="003C0112"/>
    <w:rsid w:val="003C02FD"/>
    <w:rsid w:val="003C0CFF"/>
    <w:rsid w:val="003C0D9D"/>
    <w:rsid w:val="003C143D"/>
    <w:rsid w:val="003C156A"/>
    <w:rsid w:val="003C2E35"/>
    <w:rsid w:val="003C4086"/>
    <w:rsid w:val="003D0066"/>
    <w:rsid w:val="003D0257"/>
    <w:rsid w:val="003D18DD"/>
    <w:rsid w:val="003D1907"/>
    <w:rsid w:val="003D1A37"/>
    <w:rsid w:val="003D2DB4"/>
    <w:rsid w:val="003D3DEA"/>
    <w:rsid w:val="003D470E"/>
    <w:rsid w:val="003D6179"/>
    <w:rsid w:val="003D61B4"/>
    <w:rsid w:val="003D6954"/>
    <w:rsid w:val="003E1981"/>
    <w:rsid w:val="003E218E"/>
    <w:rsid w:val="003E4C6E"/>
    <w:rsid w:val="003E4FDD"/>
    <w:rsid w:val="003E72CF"/>
    <w:rsid w:val="003F1F84"/>
    <w:rsid w:val="003F4CFA"/>
    <w:rsid w:val="003F4D5D"/>
    <w:rsid w:val="003F6243"/>
    <w:rsid w:val="0040089D"/>
    <w:rsid w:val="004008CE"/>
    <w:rsid w:val="00400C77"/>
    <w:rsid w:val="00406F2B"/>
    <w:rsid w:val="00411504"/>
    <w:rsid w:val="00413173"/>
    <w:rsid w:val="00414182"/>
    <w:rsid w:val="00414B31"/>
    <w:rsid w:val="00415BBC"/>
    <w:rsid w:val="0041655A"/>
    <w:rsid w:val="004176B3"/>
    <w:rsid w:val="004206CC"/>
    <w:rsid w:val="00421F91"/>
    <w:rsid w:val="004230EE"/>
    <w:rsid w:val="00424CE7"/>
    <w:rsid w:val="00425086"/>
    <w:rsid w:val="004268EA"/>
    <w:rsid w:val="0042699E"/>
    <w:rsid w:val="0043030E"/>
    <w:rsid w:val="00430AC9"/>
    <w:rsid w:val="00430C5C"/>
    <w:rsid w:val="00431935"/>
    <w:rsid w:val="004325E7"/>
    <w:rsid w:val="00432F2C"/>
    <w:rsid w:val="00433295"/>
    <w:rsid w:val="00433405"/>
    <w:rsid w:val="00435654"/>
    <w:rsid w:val="00440F68"/>
    <w:rsid w:val="00440F8E"/>
    <w:rsid w:val="0044160B"/>
    <w:rsid w:val="00442B59"/>
    <w:rsid w:val="00442DB5"/>
    <w:rsid w:val="00443DCC"/>
    <w:rsid w:val="0044724D"/>
    <w:rsid w:val="004506E8"/>
    <w:rsid w:val="00451516"/>
    <w:rsid w:val="00452B87"/>
    <w:rsid w:val="00453482"/>
    <w:rsid w:val="004551CA"/>
    <w:rsid w:val="00455514"/>
    <w:rsid w:val="00457FF8"/>
    <w:rsid w:val="004600BD"/>
    <w:rsid w:val="00461FE1"/>
    <w:rsid w:val="00461FED"/>
    <w:rsid w:val="00462832"/>
    <w:rsid w:val="00462FA2"/>
    <w:rsid w:val="00466E20"/>
    <w:rsid w:val="004719D2"/>
    <w:rsid w:val="00472D60"/>
    <w:rsid w:val="00475690"/>
    <w:rsid w:val="00480B8D"/>
    <w:rsid w:val="0048104B"/>
    <w:rsid w:val="004827F6"/>
    <w:rsid w:val="00482C3E"/>
    <w:rsid w:val="00483A0C"/>
    <w:rsid w:val="004861DD"/>
    <w:rsid w:val="00487CE5"/>
    <w:rsid w:val="00487F5C"/>
    <w:rsid w:val="00491CFB"/>
    <w:rsid w:val="00491D48"/>
    <w:rsid w:val="00491F05"/>
    <w:rsid w:val="0049225C"/>
    <w:rsid w:val="00492ABC"/>
    <w:rsid w:val="00493033"/>
    <w:rsid w:val="0049378E"/>
    <w:rsid w:val="00493A07"/>
    <w:rsid w:val="004945CB"/>
    <w:rsid w:val="0049488B"/>
    <w:rsid w:val="00494BB3"/>
    <w:rsid w:val="00495A60"/>
    <w:rsid w:val="00496B93"/>
    <w:rsid w:val="00496EDB"/>
    <w:rsid w:val="004A00AE"/>
    <w:rsid w:val="004A1232"/>
    <w:rsid w:val="004A2470"/>
    <w:rsid w:val="004A41A0"/>
    <w:rsid w:val="004A45E8"/>
    <w:rsid w:val="004A4961"/>
    <w:rsid w:val="004A59F6"/>
    <w:rsid w:val="004A5CB2"/>
    <w:rsid w:val="004A7D5E"/>
    <w:rsid w:val="004B0328"/>
    <w:rsid w:val="004B0DCC"/>
    <w:rsid w:val="004B0DE0"/>
    <w:rsid w:val="004B1D39"/>
    <w:rsid w:val="004B2830"/>
    <w:rsid w:val="004B4009"/>
    <w:rsid w:val="004B4505"/>
    <w:rsid w:val="004B500B"/>
    <w:rsid w:val="004B72EA"/>
    <w:rsid w:val="004B7CC2"/>
    <w:rsid w:val="004C255D"/>
    <w:rsid w:val="004C49F9"/>
    <w:rsid w:val="004C6B4E"/>
    <w:rsid w:val="004C6FFF"/>
    <w:rsid w:val="004C74F3"/>
    <w:rsid w:val="004D1835"/>
    <w:rsid w:val="004D6199"/>
    <w:rsid w:val="004D7FFA"/>
    <w:rsid w:val="004E184A"/>
    <w:rsid w:val="004E4429"/>
    <w:rsid w:val="004E5F0A"/>
    <w:rsid w:val="004F150C"/>
    <w:rsid w:val="004F18FB"/>
    <w:rsid w:val="004F1E00"/>
    <w:rsid w:val="004F43BA"/>
    <w:rsid w:val="004F5714"/>
    <w:rsid w:val="004F5900"/>
    <w:rsid w:val="004F5D1F"/>
    <w:rsid w:val="004F62AD"/>
    <w:rsid w:val="004F64C4"/>
    <w:rsid w:val="004F6F17"/>
    <w:rsid w:val="004F776F"/>
    <w:rsid w:val="005008AE"/>
    <w:rsid w:val="00504470"/>
    <w:rsid w:val="005102D0"/>
    <w:rsid w:val="00510653"/>
    <w:rsid w:val="00512B07"/>
    <w:rsid w:val="0051349A"/>
    <w:rsid w:val="00514C0D"/>
    <w:rsid w:val="00514E27"/>
    <w:rsid w:val="00515D53"/>
    <w:rsid w:val="0052083D"/>
    <w:rsid w:val="00521CB9"/>
    <w:rsid w:val="00521E1F"/>
    <w:rsid w:val="005225D3"/>
    <w:rsid w:val="005226A6"/>
    <w:rsid w:val="005245D2"/>
    <w:rsid w:val="00524E96"/>
    <w:rsid w:val="00527CC9"/>
    <w:rsid w:val="00530F23"/>
    <w:rsid w:val="005320E8"/>
    <w:rsid w:val="00532110"/>
    <w:rsid w:val="00532A99"/>
    <w:rsid w:val="00532F55"/>
    <w:rsid w:val="00533385"/>
    <w:rsid w:val="00534956"/>
    <w:rsid w:val="005355B3"/>
    <w:rsid w:val="00535BA0"/>
    <w:rsid w:val="00536A73"/>
    <w:rsid w:val="00537112"/>
    <w:rsid w:val="005413B3"/>
    <w:rsid w:val="00543D14"/>
    <w:rsid w:val="00544C2A"/>
    <w:rsid w:val="00544E33"/>
    <w:rsid w:val="00544F95"/>
    <w:rsid w:val="00546E44"/>
    <w:rsid w:val="0054780C"/>
    <w:rsid w:val="00550FF7"/>
    <w:rsid w:val="00552389"/>
    <w:rsid w:val="00552F18"/>
    <w:rsid w:val="00553347"/>
    <w:rsid w:val="00557784"/>
    <w:rsid w:val="00570555"/>
    <w:rsid w:val="00571E47"/>
    <w:rsid w:val="00571EAE"/>
    <w:rsid w:val="00572EE0"/>
    <w:rsid w:val="00573BD5"/>
    <w:rsid w:val="00573FED"/>
    <w:rsid w:val="0057464A"/>
    <w:rsid w:val="00576A8C"/>
    <w:rsid w:val="005806EB"/>
    <w:rsid w:val="00581845"/>
    <w:rsid w:val="005824CB"/>
    <w:rsid w:val="00583010"/>
    <w:rsid w:val="00584173"/>
    <w:rsid w:val="00587DDA"/>
    <w:rsid w:val="005934D4"/>
    <w:rsid w:val="00593767"/>
    <w:rsid w:val="005947B0"/>
    <w:rsid w:val="005964FD"/>
    <w:rsid w:val="00596B57"/>
    <w:rsid w:val="00596D56"/>
    <w:rsid w:val="00596E0F"/>
    <w:rsid w:val="00597C3A"/>
    <w:rsid w:val="005A055B"/>
    <w:rsid w:val="005A2606"/>
    <w:rsid w:val="005A2A54"/>
    <w:rsid w:val="005A3F9F"/>
    <w:rsid w:val="005A410A"/>
    <w:rsid w:val="005A73B4"/>
    <w:rsid w:val="005A78E8"/>
    <w:rsid w:val="005A7CD4"/>
    <w:rsid w:val="005B16F4"/>
    <w:rsid w:val="005B1718"/>
    <w:rsid w:val="005B1A41"/>
    <w:rsid w:val="005B33C4"/>
    <w:rsid w:val="005B3669"/>
    <w:rsid w:val="005B38B8"/>
    <w:rsid w:val="005B3FD4"/>
    <w:rsid w:val="005B5DEA"/>
    <w:rsid w:val="005B6969"/>
    <w:rsid w:val="005C0247"/>
    <w:rsid w:val="005C11B5"/>
    <w:rsid w:val="005C3378"/>
    <w:rsid w:val="005C48CC"/>
    <w:rsid w:val="005C571A"/>
    <w:rsid w:val="005C5B68"/>
    <w:rsid w:val="005C6069"/>
    <w:rsid w:val="005C633F"/>
    <w:rsid w:val="005C779D"/>
    <w:rsid w:val="005D05BF"/>
    <w:rsid w:val="005D0B7D"/>
    <w:rsid w:val="005D1062"/>
    <w:rsid w:val="005D4880"/>
    <w:rsid w:val="005D55B3"/>
    <w:rsid w:val="005E2482"/>
    <w:rsid w:val="005E536D"/>
    <w:rsid w:val="005E6CCC"/>
    <w:rsid w:val="005E6E7A"/>
    <w:rsid w:val="005F03B3"/>
    <w:rsid w:val="005F064D"/>
    <w:rsid w:val="005F2BF6"/>
    <w:rsid w:val="005F43D2"/>
    <w:rsid w:val="005F485E"/>
    <w:rsid w:val="005F5625"/>
    <w:rsid w:val="005F67BE"/>
    <w:rsid w:val="00600052"/>
    <w:rsid w:val="00601EA9"/>
    <w:rsid w:val="006035EF"/>
    <w:rsid w:val="006120BC"/>
    <w:rsid w:val="00612102"/>
    <w:rsid w:val="0061345A"/>
    <w:rsid w:val="00613A29"/>
    <w:rsid w:val="00621F33"/>
    <w:rsid w:val="00622F4C"/>
    <w:rsid w:val="006237BA"/>
    <w:rsid w:val="00625094"/>
    <w:rsid w:val="00626D54"/>
    <w:rsid w:val="00630419"/>
    <w:rsid w:val="0063140C"/>
    <w:rsid w:val="00632623"/>
    <w:rsid w:val="006331EF"/>
    <w:rsid w:val="00633828"/>
    <w:rsid w:val="00635ED5"/>
    <w:rsid w:val="00636044"/>
    <w:rsid w:val="0063672E"/>
    <w:rsid w:val="00636865"/>
    <w:rsid w:val="00641693"/>
    <w:rsid w:val="00641CFE"/>
    <w:rsid w:val="00651133"/>
    <w:rsid w:val="00652BC6"/>
    <w:rsid w:val="006530F8"/>
    <w:rsid w:val="006533EC"/>
    <w:rsid w:val="0065375F"/>
    <w:rsid w:val="00655205"/>
    <w:rsid w:val="00656B6D"/>
    <w:rsid w:val="00657A28"/>
    <w:rsid w:val="006605E7"/>
    <w:rsid w:val="00660E9D"/>
    <w:rsid w:val="00661D49"/>
    <w:rsid w:val="006621ED"/>
    <w:rsid w:val="00662225"/>
    <w:rsid w:val="006624D2"/>
    <w:rsid w:val="00663ED0"/>
    <w:rsid w:val="00664516"/>
    <w:rsid w:val="006652A6"/>
    <w:rsid w:val="00665AFB"/>
    <w:rsid w:val="00666B9E"/>
    <w:rsid w:val="0067019F"/>
    <w:rsid w:val="00671243"/>
    <w:rsid w:val="00672E4C"/>
    <w:rsid w:val="006730E0"/>
    <w:rsid w:val="00673BCD"/>
    <w:rsid w:val="00674049"/>
    <w:rsid w:val="00677578"/>
    <w:rsid w:val="00677CA2"/>
    <w:rsid w:val="00681A00"/>
    <w:rsid w:val="006823BD"/>
    <w:rsid w:val="00685D5B"/>
    <w:rsid w:val="00685E59"/>
    <w:rsid w:val="00686A6A"/>
    <w:rsid w:val="006870E8"/>
    <w:rsid w:val="0069103F"/>
    <w:rsid w:val="0069181D"/>
    <w:rsid w:val="00694339"/>
    <w:rsid w:val="00694945"/>
    <w:rsid w:val="00696B62"/>
    <w:rsid w:val="00697AB6"/>
    <w:rsid w:val="00697CDA"/>
    <w:rsid w:val="006A0387"/>
    <w:rsid w:val="006A059E"/>
    <w:rsid w:val="006A08F1"/>
    <w:rsid w:val="006A1050"/>
    <w:rsid w:val="006A16E5"/>
    <w:rsid w:val="006A6A25"/>
    <w:rsid w:val="006A7BA8"/>
    <w:rsid w:val="006B0238"/>
    <w:rsid w:val="006B1728"/>
    <w:rsid w:val="006B3B1E"/>
    <w:rsid w:val="006B48B6"/>
    <w:rsid w:val="006B4A94"/>
    <w:rsid w:val="006B4CA1"/>
    <w:rsid w:val="006B7852"/>
    <w:rsid w:val="006B7E36"/>
    <w:rsid w:val="006C0DB6"/>
    <w:rsid w:val="006C2209"/>
    <w:rsid w:val="006C431D"/>
    <w:rsid w:val="006C530D"/>
    <w:rsid w:val="006C5BB3"/>
    <w:rsid w:val="006C65BF"/>
    <w:rsid w:val="006C67DE"/>
    <w:rsid w:val="006D04DA"/>
    <w:rsid w:val="006D10D4"/>
    <w:rsid w:val="006D2334"/>
    <w:rsid w:val="006D3954"/>
    <w:rsid w:val="006D441E"/>
    <w:rsid w:val="006D472F"/>
    <w:rsid w:val="006D535B"/>
    <w:rsid w:val="006D630A"/>
    <w:rsid w:val="006D76AC"/>
    <w:rsid w:val="006E296E"/>
    <w:rsid w:val="006F1094"/>
    <w:rsid w:val="006F1816"/>
    <w:rsid w:val="006F2D02"/>
    <w:rsid w:val="006F57F7"/>
    <w:rsid w:val="006F6515"/>
    <w:rsid w:val="0070072F"/>
    <w:rsid w:val="0070117D"/>
    <w:rsid w:val="00702335"/>
    <w:rsid w:val="007050F7"/>
    <w:rsid w:val="00714684"/>
    <w:rsid w:val="00716A91"/>
    <w:rsid w:val="0071779D"/>
    <w:rsid w:val="0072041B"/>
    <w:rsid w:val="00723F68"/>
    <w:rsid w:val="00724896"/>
    <w:rsid w:val="00724CCD"/>
    <w:rsid w:val="00725309"/>
    <w:rsid w:val="00726062"/>
    <w:rsid w:val="007267D1"/>
    <w:rsid w:val="007278FB"/>
    <w:rsid w:val="00727E32"/>
    <w:rsid w:val="00732D04"/>
    <w:rsid w:val="00733AD0"/>
    <w:rsid w:val="007361B6"/>
    <w:rsid w:val="00737AD8"/>
    <w:rsid w:val="00744305"/>
    <w:rsid w:val="007447FD"/>
    <w:rsid w:val="00744B7D"/>
    <w:rsid w:val="00745CE3"/>
    <w:rsid w:val="007467EC"/>
    <w:rsid w:val="00747469"/>
    <w:rsid w:val="00753354"/>
    <w:rsid w:val="00753C90"/>
    <w:rsid w:val="00757880"/>
    <w:rsid w:val="00761350"/>
    <w:rsid w:val="007619EA"/>
    <w:rsid w:val="00762ABA"/>
    <w:rsid w:val="0077165D"/>
    <w:rsid w:val="007739C1"/>
    <w:rsid w:val="007762B7"/>
    <w:rsid w:val="00776684"/>
    <w:rsid w:val="007769E5"/>
    <w:rsid w:val="00781B0C"/>
    <w:rsid w:val="00785ACB"/>
    <w:rsid w:val="00787508"/>
    <w:rsid w:val="007908A2"/>
    <w:rsid w:val="00792273"/>
    <w:rsid w:val="007928C9"/>
    <w:rsid w:val="00797DDE"/>
    <w:rsid w:val="007A1735"/>
    <w:rsid w:val="007A3320"/>
    <w:rsid w:val="007A3D1E"/>
    <w:rsid w:val="007A554E"/>
    <w:rsid w:val="007A65CA"/>
    <w:rsid w:val="007A7F86"/>
    <w:rsid w:val="007B0585"/>
    <w:rsid w:val="007B2241"/>
    <w:rsid w:val="007B271E"/>
    <w:rsid w:val="007B27F4"/>
    <w:rsid w:val="007B41D8"/>
    <w:rsid w:val="007B4FD0"/>
    <w:rsid w:val="007B7687"/>
    <w:rsid w:val="007C36B5"/>
    <w:rsid w:val="007C3892"/>
    <w:rsid w:val="007C397F"/>
    <w:rsid w:val="007C39E8"/>
    <w:rsid w:val="007C3DD9"/>
    <w:rsid w:val="007C4798"/>
    <w:rsid w:val="007C47BA"/>
    <w:rsid w:val="007C528C"/>
    <w:rsid w:val="007C5687"/>
    <w:rsid w:val="007C5F0D"/>
    <w:rsid w:val="007C6535"/>
    <w:rsid w:val="007D4304"/>
    <w:rsid w:val="007D51A5"/>
    <w:rsid w:val="007D54B5"/>
    <w:rsid w:val="007D77CA"/>
    <w:rsid w:val="007E0925"/>
    <w:rsid w:val="007E1539"/>
    <w:rsid w:val="007E1C92"/>
    <w:rsid w:val="007E3638"/>
    <w:rsid w:val="007E3DEA"/>
    <w:rsid w:val="007E481B"/>
    <w:rsid w:val="007E4B60"/>
    <w:rsid w:val="007E648E"/>
    <w:rsid w:val="007F0395"/>
    <w:rsid w:val="007F07C6"/>
    <w:rsid w:val="007F07F2"/>
    <w:rsid w:val="007F1832"/>
    <w:rsid w:val="007F39BA"/>
    <w:rsid w:val="007F6D2C"/>
    <w:rsid w:val="00800639"/>
    <w:rsid w:val="00801276"/>
    <w:rsid w:val="00801F1D"/>
    <w:rsid w:val="00803C14"/>
    <w:rsid w:val="008048C0"/>
    <w:rsid w:val="00804AE9"/>
    <w:rsid w:val="00805FEE"/>
    <w:rsid w:val="00806424"/>
    <w:rsid w:val="00811E14"/>
    <w:rsid w:val="00812820"/>
    <w:rsid w:val="008128BB"/>
    <w:rsid w:val="00812F9B"/>
    <w:rsid w:val="00813B70"/>
    <w:rsid w:val="0081653F"/>
    <w:rsid w:val="0081664B"/>
    <w:rsid w:val="00817C38"/>
    <w:rsid w:val="008205ED"/>
    <w:rsid w:val="00823505"/>
    <w:rsid w:val="00823745"/>
    <w:rsid w:val="00824D06"/>
    <w:rsid w:val="00824F0D"/>
    <w:rsid w:val="00830A6D"/>
    <w:rsid w:val="008314AD"/>
    <w:rsid w:val="00832543"/>
    <w:rsid w:val="00832714"/>
    <w:rsid w:val="00834B63"/>
    <w:rsid w:val="008361C4"/>
    <w:rsid w:val="0083730D"/>
    <w:rsid w:val="00837812"/>
    <w:rsid w:val="00837AFD"/>
    <w:rsid w:val="008402A6"/>
    <w:rsid w:val="00842332"/>
    <w:rsid w:val="00843ACD"/>
    <w:rsid w:val="00845A5B"/>
    <w:rsid w:val="0084613A"/>
    <w:rsid w:val="00846171"/>
    <w:rsid w:val="00851C92"/>
    <w:rsid w:val="00852197"/>
    <w:rsid w:val="00854F5E"/>
    <w:rsid w:val="0085521A"/>
    <w:rsid w:val="00856D6B"/>
    <w:rsid w:val="00857E77"/>
    <w:rsid w:val="00860435"/>
    <w:rsid w:val="00862A12"/>
    <w:rsid w:val="00862E52"/>
    <w:rsid w:val="0086344D"/>
    <w:rsid w:val="00863E43"/>
    <w:rsid w:val="00866EF4"/>
    <w:rsid w:val="008715A2"/>
    <w:rsid w:val="00872A5A"/>
    <w:rsid w:val="00873A58"/>
    <w:rsid w:val="008749A1"/>
    <w:rsid w:val="00874F54"/>
    <w:rsid w:val="00876392"/>
    <w:rsid w:val="0087726C"/>
    <w:rsid w:val="008777FD"/>
    <w:rsid w:val="00877F34"/>
    <w:rsid w:val="00880B59"/>
    <w:rsid w:val="00885DAC"/>
    <w:rsid w:val="00891166"/>
    <w:rsid w:val="008911CD"/>
    <w:rsid w:val="0089413C"/>
    <w:rsid w:val="00894C13"/>
    <w:rsid w:val="0089783B"/>
    <w:rsid w:val="00897A4C"/>
    <w:rsid w:val="008A0C65"/>
    <w:rsid w:val="008A0C8A"/>
    <w:rsid w:val="008A3765"/>
    <w:rsid w:val="008A379B"/>
    <w:rsid w:val="008A39BA"/>
    <w:rsid w:val="008A57C8"/>
    <w:rsid w:val="008A614E"/>
    <w:rsid w:val="008A6EDA"/>
    <w:rsid w:val="008A7DE9"/>
    <w:rsid w:val="008B2934"/>
    <w:rsid w:val="008B2B78"/>
    <w:rsid w:val="008B3915"/>
    <w:rsid w:val="008B39E0"/>
    <w:rsid w:val="008B4187"/>
    <w:rsid w:val="008B5A86"/>
    <w:rsid w:val="008B633C"/>
    <w:rsid w:val="008B69FE"/>
    <w:rsid w:val="008B7654"/>
    <w:rsid w:val="008C06DB"/>
    <w:rsid w:val="008C0C5B"/>
    <w:rsid w:val="008C0C98"/>
    <w:rsid w:val="008C1ABA"/>
    <w:rsid w:val="008C2BFA"/>
    <w:rsid w:val="008C4DF2"/>
    <w:rsid w:val="008C4FF9"/>
    <w:rsid w:val="008C61F6"/>
    <w:rsid w:val="008D21BF"/>
    <w:rsid w:val="008D4267"/>
    <w:rsid w:val="008D4DF4"/>
    <w:rsid w:val="008E13D8"/>
    <w:rsid w:val="008E284E"/>
    <w:rsid w:val="008E43DE"/>
    <w:rsid w:val="008E5507"/>
    <w:rsid w:val="008E5EEE"/>
    <w:rsid w:val="008E6C3C"/>
    <w:rsid w:val="008E7C49"/>
    <w:rsid w:val="008F06BD"/>
    <w:rsid w:val="008F06DC"/>
    <w:rsid w:val="008F0C53"/>
    <w:rsid w:val="008F15C5"/>
    <w:rsid w:val="008F1758"/>
    <w:rsid w:val="008F2F6D"/>
    <w:rsid w:val="008F764C"/>
    <w:rsid w:val="008F76C1"/>
    <w:rsid w:val="00902423"/>
    <w:rsid w:val="0090468F"/>
    <w:rsid w:val="009047EC"/>
    <w:rsid w:val="00904BCC"/>
    <w:rsid w:val="00907001"/>
    <w:rsid w:val="009111AA"/>
    <w:rsid w:val="00913C8C"/>
    <w:rsid w:val="00913D90"/>
    <w:rsid w:val="0091447C"/>
    <w:rsid w:val="00914875"/>
    <w:rsid w:val="00914ABA"/>
    <w:rsid w:val="00916404"/>
    <w:rsid w:val="00916D7E"/>
    <w:rsid w:val="009170C8"/>
    <w:rsid w:val="00921961"/>
    <w:rsid w:val="00925DA6"/>
    <w:rsid w:val="0092611E"/>
    <w:rsid w:val="0092788C"/>
    <w:rsid w:val="00930415"/>
    <w:rsid w:val="00930E24"/>
    <w:rsid w:val="009311DC"/>
    <w:rsid w:val="00933631"/>
    <w:rsid w:val="009349B5"/>
    <w:rsid w:val="00936225"/>
    <w:rsid w:val="009367C9"/>
    <w:rsid w:val="00936F82"/>
    <w:rsid w:val="00937B04"/>
    <w:rsid w:val="00937D67"/>
    <w:rsid w:val="00940B94"/>
    <w:rsid w:val="00941B02"/>
    <w:rsid w:val="00942164"/>
    <w:rsid w:val="00942FA8"/>
    <w:rsid w:val="00945489"/>
    <w:rsid w:val="00946D72"/>
    <w:rsid w:val="00947B80"/>
    <w:rsid w:val="009510EE"/>
    <w:rsid w:val="00951239"/>
    <w:rsid w:val="009544BF"/>
    <w:rsid w:val="00954A55"/>
    <w:rsid w:val="00955607"/>
    <w:rsid w:val="0095576F"/>
    <w:rsid w:val="00960AF6"/>
    <w:rsid w:val="0096114A"/>
    <w:rsid w:val="009634D2"/>
    <w:rsid w:val="00963F6C"/>
    <w:rsid w:val="009658E6"/>
    <w:rsid w:val="00966096"/>
    <w:rsid w:val="00966111"/>
    <w:rsid w:val="00971121"/>
    <w:rsid w:val="00972D3A"/>
    <w:rsid w:val="00975BEE"/>
    <w:rsid w:val="00977943"/>
    <w:rsid w:val="00982FA4"/>
    <w:rsid w:val="0098309F"/>
    <w:rsid w:val="00983A36"/>
    <w:rsid w:val="00985759"/>
    <w:rsid w:val="00985847"/>
    <w:rsid w:val="00985D22"/>
    <w:rsid w:val="00986961"/>
    <w:rsid w:val="00987E6A"/>
    <w:rsid w:val="009905AE"/>
    <w:rsid w:val="00991427"/>
    <w:rsid w:val="00991923"/>
    <w:rsid w:val="00994206"/>
    <w:rsid w:val="009A0674"/>
    <w:rsid w:val="009A0E72"/>
    <w:rsid w:val="009A3973"/>
    <w:rsid w:val="009A403C"/>
    <w:rsid w:val="009A4A01"/>
    <w:rsid w:val="009A4B11"/>
    <w:rsid w:val="009A54D9"/>
    <w:rsid w:val="009A5DE9"/>
    <w:rsid w:val="009A7B0A"/>
    <w:rsid w:val="009B048F"/>
    <w:rsid w:val="009B04AD"/>
    <w:rsid w:val="009B0766"/>
    <w:rsid w:val="009B08DF"/>
    <w:rsid w:val="009B0923"/>
    <w:rsid w:val="009B17E2"/>
    <w:rsid w:val="009B1880"/>
    <w:rsid w:val="009B22E0"/>
    <w:rsid w:val="009B2505"/>
    <w:rsid w:val="009B34EB"/>
    <w:rsid w:val="009B4A3E"/>
    <w:rsid w:val="009B7947"/>
    <w:rsid w:val="009B7D4F"/>
    <w:rsid w:val="009C0608"/>
    <w:rsid w:val="009C13C1"/>
    <w:rsid w:val="009C21B4"/>
    <w:rsid w:val="009C47D0"/>
    <w:rsid w:val="009C5DB9"/>
    <w:rsid w:val="009C73FC"/>
    <w:rsid w:val="009D0191"/>
    <w:rsid w:val="009D1996"/>
    <w:rsid w:val="009D1B69"/>
    <w:rsid w:val="009D2E20"/>
    <w:rsid w:val="009D3423"/>
    <w:rsid w:val="009D7936"/>
    <w:rsid w:val="009E0D5B"/>
    <w:rsid w:val="009E1FE4"/>
    <w:rsid w:val="009E48E8"/>
    <w:rsid w:val="009E4A33"/>
    <w:rsid w:val="009E4EA6"/>
    <w:rsid w:val="009E51FB"/>
    <w:rsid w:val="009E55A3"/>
    <w:rsid w:val="009E6054"/>
    <w:rsid w:val="009E744A"/>
    <w:rsid w:val="009F067F"/>
    <w:rsid w:val="009F1A2E"/>
    <w:rsid w:val="009F234E"/>
    <w:rsid w:val="009F25F1"/>
    <w:rsid w:val="009F4462"/>
    <w:rsid w:val="009F5260"/>
    <w:rsid w:val="009F62CB"/>
    <w:rsid w:val="009F649B"/>
    <w:rsid w:val="00A00457"/>
    <w:rsid w:val="00A010BD"/>
    <w:rsid w:val="00A01561"/>
    <w:rsid w:val="00A02F81"/>
    <w:rsid w:val="00A030CE"/>
    <w:rsid w:val="00A03AC5"/>
    <w:rsid w:val="00A046C6"/>
    <w:rsid w:val="00A04B5E"/>
    <w:rsid w:val="00A05567"/>
    <w:rsid w:val="00A05FA7"/>
    <w:rsid w:val="00A06931"/>
    <w:rsid w:val="00A075FC"/>
    <w:rsid w:val="00A07630"/>
    <w:rsid w:val="00A11061"/>
    <w:rsid w:val="00A125E1"/>
    <w:rsid w:val="00A134F5"/>
    <w:rsid w:val="00A13CFB"/>
    <w:rsid w:val="00A14952"/>
    <w:rsid w:val="00A1647B"/>
    <w:rsid w:val="00A16C2D"/>
    <w:rsid w:val="00A2097A"/>
    <w:rsid w:val="00A21516"/>
    <w:rsid w:val="00A230C5"/>
    <w:rsid w:val="00A236DB"/>
    <w:rsid w:val="00A23B3C"/>
    <w:rsid w:val="00A23B52"/>
    <w:rsid w:val="00A24EA9"/>
    <w:rsid w:val="00A276C3"/>
    <w:rsid w:val="00A30FE4"/>
    <w:rsid w:val="00A311D2"/>
    <w:rsid w:val="00A33916"/>
    <w:rsid w:val="00A34C69"/>
    <w:rsid w:val="00A35D90"/>
    <w:rsid w:val="00A373E3"/>
    <w:rsid w:val="00A41027"/>
    <w:rsid w:val="00A4106D"/>
    <w:rsid w:val="00A4262C"/>
    <w:rsid w:val="00A449F4"/>
    <w:rsid w:val="00A453E2"/>
    <w:rsid w:val="00A454EE"/>
    <w:rsid w:val="00A45509"/>
    <w:rsid w:val="00A460EC"/>
    <w:rsid w:val="00A462AA"/>
    <w:rsid w:val="00A46983"/>
    <w:rsid w:val="00A47B4E"/>
    <w:rsid w:val="00A50A0F"/>
    <w:rsid w:val="00A50CFF"/>
    <w:rsid w:val="00A5478A"/>
    <w:rsid w:val="00A54D1A"/>
    <w:rsid w:val="00A559EA"/>
    <w:rsid w:val="00A55B5E"/>
    <w:rsid w:val="00A60118"/>
    <w:rsid w:val="00A62B33"/>
    <w:rsid w:val="00A64420"/>
    <w:rsid w:val="00A66F07"/>
    <w:rsid w:val="00A706C5"/>
    <w:rsid w:val="00A707A1"/>
    <w:rsid w:val="00A7108F"/>
    <w:rsid w:val="00A72539"/>
    <w:rsid w:val="00A73B75"/>
    <w:rsid w:val="00A73EB4"/>
    <w:rsid w:val="00A74030"/>
    <w:rsid w:val="00A76CF1"/>
    <w:rsid w:val="00A77DFA"/>
    <w:rsid w:val="00A8058E"/>
    <w:rsid w:val="00A80A98"/>
    <w:rsid w:val="00A80DDE"/>
    <w:rsid w:val="00A82C2D"/>
    <w:rsid w:val="00A85F3C"/>
    <w:rsid w:val="00A91159"/>
    <w:rsid w:val="00A9357C"/>
    <w:rsid w:val="00A94A02"/>
    <w:rsid w:val="00A9570E"/>
    <w:rsid w:val="00A9614B"/>
    <w:rsid w:val="00A974F3"/>
    <w:rsid w:val="00AA018B"/>
    <w:rsid w:val="00AA1F02"/>
    <w:rsid w:val="00AA2439"/>
    <w:rsid w:val="00AA2F3C"/>
    <w:rsid w:val="00AA4CA3"/>
    <w:rsid w:val="00AB1300"/>
    <w:rsid w:val="00AB3DBF"/>
    <w:rsid w:val="00AB651D"/>
    <w:rsid w:val="00AC0212"/>
    <w:rsid w:val="00AC20EC"/>
    <w:rsid w:val="00AC27E8"/>
    <w:rsid w:val="00AC2BFE"/>
    <w:rsid w:val="00AC4D75"/>
    <w:rsid w:val="00AC4F9A"/>
    <w:rsid w:val="00AD0647"/>
    <w:rsid w:val="00AD2DA2"/>
    <w:rsid w:val="00AD3291"/>
    <w:rsid w:val="00AD33DB"/>
    <w:rsid w:val="00AD4D5E"/>
    <w:rsid w:val="00AE08F0"/>
    <w:rsid w:val="00AE3B48"/>
    <w:rsid w:val="00AE3C66"/>
    <w:rsid w:val="00AE4549"/>
    <w:rsid w:val="00AE4804"/>
    <w:rsid w:val="00AE605F"/>
    <w:rsid w:val="00AF2663"/>
    <w:rsid w:val="00AF267F"/>
    <w:rsid w:val="00AF36C7"/>
    <w:rsid w:val="00AF5105"/>
    <w:rsid w:val="00AF7568"/>
    <w:rsid w:val="00B00BC5"/>
    <w:rsid w:val="00B013CA"/>
    <w:rsid w:val="00B12AC4"/>
    <w:rsid w:val="00B13BF5"/>
    <w:rsid w:val="00B140BD"/>
    <w:rsid w:val="00B14C12"/>
    <w:rsid w:val="00B1535D"/>
    <w:rsid w:val="00B154D5"/>
    <w:rsid w:val="00B15FA8"/>
    <w:rsid w:val="00B20225"/>
    <w:rsid w:val="00B22D7E"/>
    <w:rsid w:val="00B23BBA"/>
    <w:rsid w:val="00B24038"/>
    <w:rsid w:val="00B249DD"/>
    <w:rsid w:val="00B31968"/>
    <w:rsid w:val="00B33B9F"/>
    <w:rsid w:val="00B341C8"/>
    <w:rsid w:val="00B34E27"/>
    <w:rsid w:val="00B375BF"/>
    <w:rsid w:val="00B378CB"/>
    <w:rsid w:val="00B4221C"/>
    <w:rsid w:val="00B42910"/>
    <w:rsid w:val="00B42DC2"/>
    <w:rsid w:val="00B4314A"/>
    <w:rsid w:val="00B431D4"/>
    <w:rsid w:val="00B468A7"/>
    <w:rsid w:val="00B46A8A"/>
    <w:rsid w:val="00B529E6"/>
    <w:rsid w:val="00B52CDE"/>
    <w:rsid w:val="00B532E5"/>
    <w:rsid w:val="00B541EB"/>
    <w:rsid w:val="00B56A15"/>
    <w:rsid w:val="00B56DB1"/>
    <w:rsid w:val="00B574C4"/>
    <w:rsid w:val="00B57CA1"/>
    <w:rsid w:val="00B600DA"/>
    <w:rsid w:val="00B61D9B"/>
    <w:rsid w:val="00B65A04"/>
    <w:rsid w:val="00B65F25"/>
    <w:rsid w:val="00B67D42"/>
    <w:rsid w:val="00B70711"/>
    <w:rsid w:val="00B70E3E"/>
    <w:rsid w:val="00B73870"/>
    <w:rsid w:val="00B75D30"/>
    <w:rsid w:val="00B76F68"/>
    <w:rsid w:val="00B76F91"/>
    <w:rsid w:val="00B772A8"/>
    <w:rsid w:val="00B80FFD"/>
    <w:rsid w:val="00B82297"/>
    <w:rsid w:val="00B8291B"/>
    <w:rsid w:val="00B85E37"/>
    <w:rsid w:val="00B86D43"/>
    <w:rsid w:val="00B911A7"/>
    <w:rsid w:val="00B92895"/>
    <w:rsid w:val="00B92E0C"/>
    <w:rsid w:val="00B96008"/>
    <w:rsid w:val="00B96E7F"/>
    <w:rsid w:val="00B9728F"/>
    <w:rsid w:val="00B97EE5"/>
    <w:rsid w:val="00BA2A32"/>
    <w:rsid w:val="00BA4031"/>
    <w:rsid w:val="00BA426C"/>
    <w:rsid w:val="00BA4622"/>
    <w:rsid w:val="00BA5D0E"/>
    <w:rsid w:val="00BA7CD7"/>
    <w:rsid w:val="00BB0FDD"/>
    <w:rsid w:val="00BB4982"/>
    <w:rsid w:val="00BB54DC"/>
    <w:rsid w:val="00BB6564"/>
    <w:rsid w:val="00BB76ED"/>
    <w:rsid w:val="00BC0462"/>
    <w:rsid w:val="00BC0503"/>
    <w:rsid w:val="00BC5E52"/>
    <w:rsid w:val="00BC5E99"/>
    <w:rsid w:val="00BC704C"/>
    <w:rsid w:val="00BC7B93"/>
    <w:rsid w:val="00BD0A82"/>
    <w:rsid w:val="00BD0BDC"/>
    <w:rsid w:val="00BD10D0"/>
    <w:rsid w:val="00BD1C16"/>
    <w:rsid w:val="00BD29BE"/>
    <w:rsid w:val="00BD2A0C"/>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3B2E"/>
    <w:rsid w:val="00BF53A8"/>
    <w:rsid w:val="00BF69BA"/>
    <w:rsid w:val="00BF71B5"/>
    <w:rsid w:val="00C0035C"/>
    <w:rsid w:val="00C00473"/>
    <w:rsid w:val="00C03011"/>
    <w:rsid w:val="00C0365A"/>
    <w:rsid w:val="00C05F5E"/>
    <w:rsid w:val="00C0611E"/>
    <w:rsid w:val="00C062DC"/>
    <w:rsid w:val="00C107A4"/>
    <w:rsid w:val="00C1329B"/>
    <w:rsid w:val="00C163A5"/>
    <w:rsid w:val="00C165FF"/>
    <w:rsid w:val="00C21473"/>
    <w:rsid w:val="00C2272B"/>
    <w:rsid w:val="00C23CF2"/>
    <w:rsid w:val="00C2674B"/>
    <w:rsid w:val="00C26C2E"/>
    <w:rsid w:val="00C30E90"/>
    <w:rsid w:val="00C31087"/>
    <w:rsid w:val="00C31FE5"/>
    <w:rsid w:val="00C32DC0"/>
    <w:rsid w:val="00C34760"/>
    <w:rsid w:val="00C351E7"/>
    <w:rsid w:val="00C36485"/>
    <w:rsid w:val="00C37550"/>
    <w:rsid w:val="00C40A03"/>
    <w:rsid w:val="00C42C07"/>
    <w:rsid w:val="00C43D06"/>
    <w:rsid w:val="00C46E7D"/>
    <w:rsid w:val="00C47986"/>
    <w:rsid w:val="00C50A01"/>
    <w:rsid w:val="00C5119A"/>
    <w:rsid w:val="00C515FD"/>
    <w:rsid w:val="00C51941"/>
    <w:rsid w:val="00C55822"/>
    <w:rsid w:val="00C57F54"/>
    <w:rsid w:val="00C61565"/>
    <w:rsid w:val="00C62348"/>
    <w:rsid w:val="00C64A54"/>
    <w:rsid w:val="00C65BC7"/>
    <w:rsid w:val="00C67065"/>
    <w:rsid w:val="00C724BE"/>
    <w:rsid w:val="00C74AD4"/>
    <w:rsid w:val="00C75982"/>
    <w:rsid w:val="00C75BA8"/>
    <w:rsid w:val="00C7618B"/>
    <w:rsid w:val="00C81242"/>
    <w:rsid w:val="00C829E5"/>
    <w:rsid w:val="00C83225"/>
    <w:rsid w:val="00C845D7"/>
    <w:rsid w:val="00C90AB9"/>
    <w:rsid w:val="00C90D9B"/>
    <w:rsid w:val="00C91C5F"/>
    <w:rsid w:val="00C924D0"/>
    <w:rsid w:val="00C94257"/>
    <w:rsid w:val="00C943E9"/>
    <w:rsid w:val="00C96866"/>
    <w:rsid w:val="00C97327"/>
    <w:rsid w:val="00C97CDA"/>
    <w:rsid w:val="00CA0702"/>
    <w:rsid w:val="00CA1A97"/>
    <w:rsid w:val="00CA4870"/>
    <w:rsid w:val="00CA7254"/>
    <w:rsid w:val="00CA7348"/>
    <w:rsid w:val="00CA7D41"/>
    <w:rsid w:val="00CB0B0A"/>
    <w:rsid w:val="00CB1A56"/>
    <w:rsid w:val="00CB76CB"/>
    <w:rsid w:val="00CC023D"/>
    <w:rsid w:val="00CC2F87"/>
    <w:rsid w:val="00CC32DD"/>
    <w:rsid w:val="00CC4158"/>
    <w:rsid w:val="00CC461C"/>
    <w:rsid w:val="00CC7E43"/>
    <w:rsid w:val="00CD480D"/>
    <w:rsid w:val="00CD4C8A"/>
    <w:rsid w:val="00CE0CD3"/>
    <w:rsid w:val="00CE144A"/>
    <w:rsid w:val="00CF03B5"/>
    <w:rsid w:val="00CF0F50"/>
    <w:rsid w:val="00CF2FF1"/>
    <w:rsid w:val="00CF3D05"/>
    <w:rsid w:val="00CF61CB"/>
    <w:rsid w:val="00CF784A"/>
    <w:rsid w:val="00CF7BAC"/>
    <w:rsid w:val="00D0021F"/>
    <w:rsid w:val="00D01517"/>
    <w:rsid w:val="00D0289F"/>
    <w:rsid w:val="00D03A02"/>
    <w:rsid w:val="00D04228"/>
    <w:rsid w:val="00D05F79"/>
    <w:rsid w:val="00D068D6"/>
    <w:rsid w:val="00D070BF"/>
    <w:rsid w:val="00D10266"/>
    <w:rsid w:val="00D10AAE"/>
    <w:rsid w:val="00D12BD1"/>
    <w:rsid w:val="00D135B5"/>
    <w:rsid w:val="00D16859"/>
    <w:rsid w:val="00D201C8"/>
    <w:rsid w:val="00D21B8F"/>
    <w:rsid w:val="00D21CD5"/>
    <w:rsid w:val="00D22E69"/>
    <w:rsid w:val="00D22ED3"/>
    <w:rsid w:val="00D23211"/>
    <w:rsid w:val="00D24B66"/>
    <w:rsid w:val="00D250F3"/>
    <w:rsid w:val="00D272DB"/>
    <w:rsid w:val="00D304C7"/>
    <w:rsid w:val="00D31FF9"/>
    <w:rsid w:val="00D33295"/>
    <w:rsid w:val="00D3378B"/>
    <w:rsid w:val="00D33B74"/>
    <w:rsid w:val="00D34239"/>
    <w:rsid w:val="00D35736"/>
    <w:rsid w:val="00D357D3"/>
    <w:rsid w:val="00D35821"/>
    <w:rsid w:val="00D370F8"/>
    <w:rsid w:val="00D40E52"/>
    <w:rsid w:val="00D42F89"/>
    <w:rsid w:val="00D51524"/>
    <w:rsid w:val="00D51580"/>
    <w:rsid w:val="00D54727"/>
    <w:rsid w:val="00D56D2B"/>
    <w:rsid w:val="00D57C4C"/>
    <w:rsid w:val="00D57E93"/>
    <w:rsid w:val="00D6265D"/>
    <w:rsid w:val="00D65420"/>
    <w:rsid w:val="00D65BEA"/>
    <w:rsid w:val="00D73F4A"/>
    <w:rsid w:val="00D76499"/>
    <w:rsid w:val="00D849AA"/>
    <w:rsid w:val="00D84D3A"/>
    <w:rsid w:val="00D859C4"/>
    <w:rsid w:val="00D865F3"/>
    <w:rsid w:val="00D8689F"/>
    <w:rsid w:val="00D877D4"/>
    <w:rsid w:val="00D92D4B"/>
    <w:rsid w:val="00D93A6F"/>
    <w:rsid w:val="00D9430F"/>
    <w:rsid w:val="00D96064"/>
    <w:rsid w:val="00D97F42"/>
    <w:rsid w:val="00DA007B"/>
    <w:rsid w:val="00DA2216"/>
    <w:rsid w:val="00DA24A4"/>
    <w:rsid w:val="00DA4EE2"/>
    <w:rsid w:val="00DA767B"/>
    <w:rsid w:val="00DB046F"/>
    <w:rsid w:val="00DB0EF7"/>
    <w:rsid w:val="00DB37BF"/>
    <w:rsid w:val="00DB5709"/>
    <w:rsid w:val="00DB6374"/>
    <w:rsid w:val="00DB70B3"/>
    <w:rsid w:val="00DC2389"/>
    <w:rsid w:val="00DC3B71"/>
    <w:rsid w:val="00DC3F8B"/>
    <w:rsid w:val="00DC4DDC"/>
    <w:rsid w:val="00DC516D"/>
    <w:rsid w:val="00DC525C"/>
    <w:rsid w:val="00DC5A2D"/>
    <w:rsid w:val="00DC6955"/>
    <w:rsid w:val="00DD0119"/>
    <w:rsid w:val="00DD187E"/>
    <w:rsid w:val="00DD4B6A"/>
    <w:rsid w:val="00DD60BE"/>
    <w:rsid w:val="00DE031F"/>
    <w:rsid w:val="00DE2395"/>
    <w:rsid w:val="00DE36FF"/>
    <w:rsid w:val="00DE39A6"/>
    <w:rsid w:val="00DE5346"/>
    <w:rsid w:val="00DF049E"/>
    <w:rsid w:val="00DF20BF"/>
    <w:rsid w:val="00DF2FAE"/>
    <w:rsid w:val="00DF311E"/>
    <w:rsid w:val="00DF5348"/>
    <w:rsid w:val="00DF53F5"/>
    <w:rsid w:val="00E0082C"/>
    <w:rsid w:val="00E01D77"/>
    <w:rsid w:val="00E041D3"/>
    <w:rsid w:val="00E045E9"/>
    <w:rsid w:val="00E05AC3"/>
    <w:rsid w:val="00E05DEE"/>
    <w:rsid w:val="00E06C4D"/>
    <w:rsid w:val="00E10124"/>
    <w:rsid w:val="00E10997"/>
    <w:rsid w:val="00E10AD6"/>
    <w:rsid w:val="00E11418"/>
    <w:rsid w:val="00E1339F"/>
    <w:rsid w:val="00E136A3"/>
    <w:rsid w:val="00E16428"/>
    <w:rsid w:val="00E16720"/>
    <w:rsid w:val="00E17674"/>
    <w:rsid w:val="00E17C4A"/>
    <w:rsid w:val="00E266DD"/>
    <w:rsid w:val="00E32F95"/>
    <w:rsid w:val="00E32FB9"/>
    <w:rsid w:val="00E347CD"/>
    <w:rsid w:val="00E370B3"/>
    <w:rsid w:val="00E37463"/>
    <w:rsid w:val="00E374F8"/>
    <w:rsid w:val="00E429AA"/>
    <w:rsid w:val="00E43646"/>
    <w:rsid w:val="00E45BA7"/>
    <w:rsid w:val="00E45F47"/>
    <w:rsid w:val="00E4648E"/>
    <w:rsid w:val="00E46DD6"/>
    <w:rsid w:val="00E519AC"/>
    <w:rsid w:val="00E52E5E"/>
    <w:rsid w:val="00E54B73"/>
    <w:rsid w:val="00E55806"/>
    <w:rsid w:val="00E60141"/>
    <w:rsid w:val="00E630CB"/>
    <w:rsid w:val="00E6348F"/>
    <w:rsid w:val="00E637A1"/>
    <w:rsid w:val="00E63C49"/>
    <w:rsid w:val="00E668CE"/>
    <w:rsid w:val="00E67A93"/>
    <w:rsid w:val="00E70CAA"/>
    <w:rsid w:val="00E7252F"/>
    <w:rsid w:val="00E751F2"/>
    <w:rsid w:val="00E773AB"/>
    <w:rsid w:val="00E80B40"/>
    <w:rsid w:val="00E811DF"/>
    <w:rsid w:val="00E81583"/>
    <w:rsid w:val="00E84852"/>
    <w:rsid w:val="00E849C0"/>
    <w:rsid w:val="00E901D2"/>
    <w:rsid w:val="00E93A27"/>
    <w:rsid w:val="00E95AD8"/>
    <w:rsid w:val="00EA2316"/>
    <w:rsid w:val="00EA343F"/>
    <w:rsid w:val="00EA41E9"/>
    <w:rsid w:val="00EA7054"/>
    <w:rsid w:val="00EA74D9"/>
    <w:rsid w:val="00EA7885"/>
    <w:rsid w:val="00EB1089"/>
    <w:rsid w:val="00EB32B0"/>
    <w:rsid w:val="00EB55BA"/>
    <w:rsid w:val="00EB7AC4"/>
    <w:rsid w:val="00EC1FAE"/>
    <w:rsid w:val="00EC3D18"/>
    <w:rsid w:val="00EC406A"/>
    <w:rsid w:val="00EC5401"/>
    <w:rsid w:val="00EC6D3F"/>
    <w:rsid w:val="00EC76FE"/>
    <w:rsid w:val="00EC79CD"/>
    <w:rsid w:val="00ED0ADA"/>
    <w:rsid w:val="00ED179D"/>
    <w:rsid w:val="00ED2F99"/>
    <w:rsid w:val="00ED354E"/>
    <w:rsid w:val="00ED38F2"/>
    <w:rsid w:val="00EE290A"/>
    <w:rsid w:val="00EE4C22"/>
    <w:rsid w:val="00EE6D66"/>
    <w:rsid w:val="00EE7D64"/>
    <w:rsid w:val="00EF07ED"/>
    <w:rsid w:val="00EF3336"/>
    <w:rsid w:val="00EF3B19"/>
    <w:rsid w:val="00EF3F7D"/>
    <w:rsid w:val="00EF7385"/>
    <w:rsid w:val="00F00E0D"/>
    <w:rsid w:val="00F02FED"/>
    <w:rsid w:val="00F033D3"/>
    <w:rsid w:val="00F05BD8"/>
    <w:rsid w:val="00F066C0"/>
    <w:rsid w:val="00F06CCB"/>
    <w:rsid w:val="00F1469F"/>
    <w:rsid w:val="00F1761C"/>
    <w:rsid w:val="00F215A7"/>
    <w:rsid w:val="00F21E25"/>
    <w:rsid w:val="00F22C01"/>
    <w:rsid w:val="00F253F5"/>
    <w:rsid w:val="00F25B56"/>
    <w:rsid w:val="00F2627B"/>
    <w:rsid w:val="00F26FCD"/>
    <w:rsid w:val="00F27715"/>
    <w:rsid w:val="00F27E2D"/>
    <w:rsid w:val="00F30BB7"/>
    <w:rsid w:val="00F33FF9"/>
    <w:rsid w:val="00F34C95"/>
    <w:rsid w:val="00F34D2C"/>
    <w:rsid w:val="00F35607"/>
    <w:rsid w:val="00F35B19"/>
    <w:rsid w:val="00F35E7D"/>
    <w:rsid w:val="00F375DC"/>
    <w:rsid w:val="00F4061C"/>
    <w:rsid w:val="00F40727"/>
    <w:rsid w:val="00F4166B"/>
    <w:rsid w:val="00F4606C"/>
    <w:rsid w:val="00F46417"/>
    <w:rsid w:val="00F509A2"/>
    <w:rsid w:val="00F51B15"/>
    <w:rsid w:val="00F55B41"/>
    <w:rsid w:val="00F56507"/>
    <w:rsid w:val="00F56A6A"/>
    <w:rsid w:val="00F62030"/>
    <w:rsid w:val="00F63336"/>
    <w:rsid w:val="00F6482C"/>
    <w:rsid w:val="00F70198"/>
    <w:rsid w:val="00F71245"/>
    <w:rsid w:val="00F7212F"/>
    <w:rsid w:val="00F725D6"/>
    <w:rsid w:val="00F72AA2"/>
    <w:rsid w:val="00F7410A"/>
    <w:rsid w:val="00F75A9E"/>
    <w:rsid w:val="00F75D28"/>
    <w:rsid w:val="00F76101"/>
    <w:rsid w:val="00F7792F"/>
    <w:rsid w:val="00F82405"/>
    <w:rsid w:val="00F82FCC"/>
    <w:rsid w:val="00F84612"/>
    <w:rsid w:val="00F90E86"/>
    <w:rsid w:val="00F935F3"/>
    <w:rsid w:val="00F94069"/>
    <w:rsid w:val="00F942AD"/>
    <w:rsid w:val="00F94EC4"/>
    <w:rsid w:val="00F97173"/>
    <w:rsid w:val="00FA086B"/>
    <w:rsid w:val="00FA1583"/>
    <w:rsid w:val="00FA25DC"/>
    <w:rsid w:val="00FA39CB"/>
    <w:rsid w:val="00FA3A4F"/>
    <w:rsid w:val="00FA4483"/>
    <w:rsid w:val="00FA4839"/>
    <w:rsid w:val="00FA4927"/>
    <w:rsid w:val="00FA6725"/>
    <w:rsid w:val="00FA6D32"/>
    <w:rsid w:val="00FA777B"/>
    <w:rsid w:val="00FA7D37"/>
    <w:rsid w:val="00FB3404"/>
    <w:rsid w:val="00FB3E4E"/>
    <w:rsid w:val="00FC136E"/>
    <w:rsid w:val="00FC1B00"/>
    <w:rsid w:val="00FC3908"/>
    <w:rsid w:val="00FC4249"/>
    <w:rsid w:val="00FC626B"/>
    <w:rsid w:val="00FC7373"/>
    <w:rsid w:val="00FC7A46"/>
    <w:rsid w:val="00FD0067"/>
    <w:rsid w:val="00FD08DC"/>
    <w:rsid w:val="00FD19AE"/>
    <w:rsid w:val="00FD5C5F"/>
    <w:rsid w:val="00FD76B5"/>
    <w:rsid w:val="00FE0EC2"/>
    <w:rsid w:val="00FE385D"/>
    <w:rsid w:val="00FE4220"/>
    <w:rsid w:val="00FE4D5B"/>
    <w:rsid w:val="00FE4F7F"/>
    <w:rsid w:val="00FE5255"/>
    <w:rsid w:val="00FE567F"/>
    <w:rsid w:val="00FE7FC6"/>
    <w:rsid w:val="00FF0F70"/>
    <w:rsid w:val="00FF1359"/>
    <w:rsid w:val="00FF208B"/>
    <w:rsid w:val="00FF390A"/>
    <w:rsid w:val="00FF49E0"/>
    <w:rsid w:val="00FF5F2E"/>
    <w:rsid w:val="01EFF306"/>
    <w:rsid w:val="022CB6E4"/>
    <w:rsid w:val="024A0626"/>
    <w:rsid w:val="03094C01"/>
    <w:rsid w:val="03E60FF8"/>
    <w:rsid w:val="04E838DD"/>
    <w:rsid w:val="05AF2178"/>
    <w:rsid w:val="07287572"/>
    <w:rsid w:val="0A44BF4B"/>
    <w:rsid w:val="0A80307B"/>
    <w:rsid w:val="0CFF9A8B"/>
    <w:rsid w:val="0DD720B8"/>
    <w:rsid w:val="0E3AB86C"/>
    <w:rsid w:val="0ED882A6"/>
    <w:rsid w:val="10BB3A7B"/>
    <w:rsid w:val="12F8BB1D"/>
    <w:rsid w:val="13685253"/>
    <w:rsid w:val="14E1944A"/>
    <w:rsid w:val="1AEAA4A5"/>
    <w:rsid w:val="1B0A3563"/>
    <w:rsid w:val="1BAE9CF7"/>
    <w:rsid w:val="1C014B76"/>
    <w:rsid w:val="1C3D8424"/>
    <w:rsid w:val="1D545848"/>
    <w:rsid w:val="1E7A0AC4"/>
    <w:rsid w:val="21F649BB"/>
    <w:rsid w:val="24CF83E8"/>
    <w:rsid w:val="255B4C4C"/>
    <w:rsid w:val="259CCF00"/>
    <w:rsid w:val="25A4DA9C"/>
    <w:rsid w:val="27DCD1D3"/>
    <w:rsid w:val="27DDFEF7"/>
    <w:rsid w:val="27FA109B"/>
    <w:rsid w:val="281E17BB"/>
    <w:rsid w:val="28CBA8C9"/>
    <w:rsid w:val="28D48DD8"/>
    <w:rsid w:val="2909B6B9"/>
    <w:rsid w:val="2A3C599A"/>
    <w:rsid w:val="2B1CB353"/>
    <w:rsid w:val="2C141C20"/>
    <w:rsid w:val="2F59B31C"/>
    <w:rsid w:val="2FA58D11"/>
    <w:rsid w:val="3177F779"/>
    <w:rsid w:val="32A5A985"/>
    <w:rsid w:val="32ADFD46"/>
    <w:rsid w:val="330E9CDB"/>
    <w:rsid w:val="33C736C4"/>
    <w:rsid w:val="35415FE6"/>
    <w:rsid w:val="35BAFE66"/>
    <w:rsid w:val="3759653E"/>
    <w:rsid w:val="37C82DE8"/>
    <w:rsid w:val="398C9141"/>
    <w:rsid w:val="3A5AB38B"/>
    <w:rsid w:val="3C0D71B3"/>
    <w:rsid w:val="3DA94214"/>
    <w:rsid w:val="3FEAF661"/>
    <w:rsid w:val="4174F2E6"/>
    <w:rsid w:val="41BF2346"/>
    <w:rsid w:val="42302CB2"/>
    <w:rsid w:val="42638ADA"/>
    <w:rsid w:val="432A8DB4"/>
    <w:rsid w:val="44115030"/>
    <w:rsid w:val="45FBC1D2"/>
    <w:rsid w:val="47059FE0"/>
    <w:rsid w:val="4723C865"/>
    <w:rsid w:val="47428F5D"/>
    <w:rsid w:val="4753CA34"/>
    <w:rsid w:val="47E4D67A"/>
    <w:rsid w:val="48B7790E"/>
    <w:rsid w:val="48F98948"/>
    <w:rsid w:val="4B05C31D"/>
    <w:rsid w:val="4B1C773C"/>
    <w:rsid w:val="4BAFBEE5"/>
    <w:rsid w:val="4C890BF7"/>
    <w:rsid w:val="4CC5FB74"/>
    <w:rsid w:val="50554CBA"/>
    <w:rsid w:val="5279AEA4"/>
    <w:rsid w:val="53711771"/>
    <w:rsid w:val="5398872C"/>
    <w:rsid w:val="5464DA64"/>
    <w:rsid w:val="5598D1EA"/>
    <w:rsid w:val="55C6B610"/>
    <w:rsid w:val="5623AE27"/>
    <w:rsid w:val="5673B63C"/>
    <w:rsid w:val="58F0DDAE"/>
    <w:rsid w:val="5B0010E9"/>
    <w:rsid w:val="5D1FE73D"/>
    <w:rsid w:val="5E283B75"/>
    <w:rsid w:val="5F11BA00"/>
    <w:rsid w:val="5F601F32"/>
    <w:rsid w:val="60228AC0"/>
    <w:rsid w:val="60483A74"/>
    <w:rsid w:val="62DF2DCD"/>
    <w:rsid w:val="643A680D"/>
    <w:rsid w:val="67B54C9E"/>
    <w:rsid w:val="68680E00"/>
    <w:rsid w:val="6B1E439D"/>
    <w:rsid w:val="6B811249"/>
    <w:rsid w:val="6C861013"/>
    <w:rsid w:val="6D4548CB"/>
    <w:rsid w:val="6D72374B"/>
    <w:rsid w:val="6DC6753D"/>
    <w:rsid w:val="6FA4AB8B"/>
    <w:rsid w:val="70FE15FF"/>
    <w:rsid w:val="7121F783"/>
    <w:rsid w:val="717527C8"/>
    <w:rsid w:val="71F053CD"/>
    <w:rsid w:val="71F69798"/>
    <w:rsid w:val="73887E54"/>
    <w:rsid w:val="783E824D"/>
    <w:rsid w:val="785D2DFC"/>
    <w:rsid w:val="785D4AB6"/>
    <w:rsid w:val="7AA59A55"/>
    <w:rsid w:val="7B973613"/>
    <w:rsid w:val="7C71D0A9"/>
    <w:rsid w:val="7C837D18"/>
    <w:rsid w:val="7C8AF906"/>
    <w:rsid w:val="7D76CE73"/>
    <w:rsid w:val="7F6FB9C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1166"/>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paragraph" w:styleId="Heading2">
    <w:name w:val="heading 2"/>
    <w:basedOn w:val="Normal"/>
    <w:next w:val="Normal"/>
    <w:link w:val="Heading2Char"/>
    <w:uiPriority w:val="9"/>
    <w:semiHidden/>
    <w:unhideWhenUsed/>
    <w:qFormat/>
    <w:rsid w:val="00EC76FE"/>
    <w:pPr>
      <w:keepNext/>
      <w:keepLines/>
      <w:spacing w:before="40"/>
      <w:outlineLvl w:val="1"/>
    </w:pPr>
    <w:rPr>
      <w:rFonts w:asciiTheme="majorHAnsi" w:eastAsiaTheme="majorEastAsia" w:hAnsiTheme="majorHAnsi" w:cstheme="majorBidi"/>
      <w:color w:val="374C80" w:themeColor="accent1" w:themeShade="BF"/>
      <w:sz w:val="26"/>
      <w:szCs w:val="26"/>
    </w:rPr>
  </w:style>
  <w:style w:type="paragraph" w:styleId="Heading3">
    <w:name w:val="heading 3"/>
    <w:basedOn w:val="Normal"/>
    <w:next w:val="Normal"/>
    <w:link w:val="Heading3Char"/>
    <w:uiPriority w:val="9"/>
    <w:semiHidden/>
    <w:unhideWhenUsed/>
    <w:qFormat/>
    <w:rsid w:val="00EC76FE"/>
    <w:pPr>
      <w:keepNext/>
      <w:keepLines/>
      <w:spacing w:before="40"/>
      <w:outlineLvl w:val="2"/>
    </w:pPr>
    <w:rPr>
      <w:rFonts w:asciiTheme="majorHAnsi" w:eastAsiaTheme="majorEastAsia" w:hAnsiTheme="majorHAnsi" w:cstheme="majorBidi"/>
      <w:color w:val="243255" w:themeColor="accent1" w:themeShade="7F"/>
      <w:sz w:val="24"/>
      <w:szCs w:val="24"/>
    </w:rPr>
  </w:style>
  <w:style w:type="paragraph" w:styleId="Heading4">
    <w:name w:val="heading 4"/>
    <w:basedOn w:val="Normal"/>
    <w:next w:val="Normal"/>
    <w:link w:val="Heading4Char"/>
    <w:uiPriority w:val="9"/>
    <w:semiHidden/>
    <w:unhideWhenUsed/>
    <w:qFormat/>
    <w:rsid w:val="00EC76FE"/>
    <w:pPr>
      <w:keepNext/>
      <w:keepLines/>
      <w:spacing w:before="40"/>
      <w:outlineLvl w:val="3"/>
    </w:pPr>
    <w:rPr>
      <w:rFonts w:asciiTheme="majorHAnsi" w:eastAsiaTheme="majorEastAsia" w:hAnsiTheme="majorHAnsi" w:cstheme="majorBidi"/>
      <w:i/>
      <w:iCs/>
      <w:color w:val="374C8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3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semiHidden/>
    <w:rsid w:val="00EC76FE"/>
    <w:rPr>
      <w:rFonts w:asciiTheme="majorHAnsi" w:eastAsiaTheme="majorEastAsia" w:hAnsiTheme="majorHAnsi" w:cstheme="majorBidi"/>
      <w:color w:val="374C80" w:themeColor="accent1" w:themeShade="BF"/>
      <w:sz w:val="26"/>
      <w:szCs w:val="26"/>
      <w:lang w:eastAsia="en-GB" w:bidi="en-GB"/>
    </w:rPr>
  </w:style>
  <w:style w:type="character" w:customStyle="1" w:styleId="Heading3Char">
    <w:name w:val="Heading 3 Char"/>
    <w:basedOn w:val="DefaultParagraphFont"/>
    <w:link w:val="Heading3"/>
    <w:uiPriority w:val="9"/>
    <w:semiHidden/>
    <w:rsid w:val="00EC76FE"/>
    <w:rPr>
      <w:rFonts w:asciiTheme="majorHAnsi" w:eastAsiaTheme="majorEastAsia" w:hAnsiTheme="majorHAnsi" w:cstheme="majorBidi"/>
      <w:color w:val="243255" w:themeColor="accent1" w:themeShade="7F"/>
      <w:sz w:val="24"/>
      <w:szCs w:val="24"/>
      <w:lang w:eastAsia="en-GB" w:bidi="en-GB"/>
    </w:rPr>
  </w:style>
  <w:style w:type="character" w:customStyle="1" w:styleId="Heading4Char">
    <w:name w:val="Heading 4 Char"/>
    <w:basedOn w:val="DefaultParagraphFont"/>
    <w:link w:val="Heading4"/>
    <w:uiPriority w:val="9"/>
    <w:semiHidden/>
    <w:rsid w:val="00EC76FE"/>
    <w:rPr>
      <w:rFonts w:asciiTheme="majorHAnsi" w:eastAsiaTheme="majorEastAsia" w:hAnsiTheme="majorHAnsi" w:cstheme="majorBidi"/>
      <w:i/>
      <w:iCs/>
      <w:color w:val="374C80" w:themeColor="accent1" w:themeShade="BF"/>
      <w:lang w:eastAsia="en-GB" w:bidi="en-GB"/>
    </w:rPr>
  </w:style>
  <w:style w:type="character" w:styleId="Hyperlink">
    <w:name w:val="Hyperlink"/>
    <w:basedOn w:val="DefaultParagraphFont"/>
    <w:uiPriority w:val="99"/>
    <w:unhideWhenUsed/>
    <w:rsid w:val="00BF3B2E"/>
    <w:rPr>
      <w:color w:val="9454C3" w:themeColor="hyperlink"/>
      <w:u w:val="single"/>
    </w:rPr>
  </w:style>
  <w:style w:type="character" w:styleId="UnresolvedMention">
    <w:name w:val="Unresolved Mention"/>
    <w:basedOn w:val="DefaultParagraphFont"/>
    <w:uiPriority w:val="99"/>
    <w:semiHidden/>
    <w:unhideWhenUsed/>
    <w:rsid w:val="00BF3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878">
      <w:bodyDiv w:val="1"/>
      <w:marLeft w:val="0"/>
      <w:marRight w:val="0"/>
      <w:marTop w:val="0"/>
      <w:marBottom w:val="0"/>
      <w:divBdr>
        <w:top w:val="none" w:sz="0" w:space="0" w:color="auto"/>
        <w:left w:val="none" w:sz="0" w:space="0" w:color="auto"/>
        <w:bottom w:val="none" w:sz="0" w:space="0" w:color="auto"/>
        <w:right w:val="none" w:sz="0" w:space="0" w:color="auto"/>
      </w:divBdr>
      <w:divsChild>
        <w:div w:id="477692261">
          <w:marLeft w:val="0"/>
          <w:marRight w:val="0"/>
          <w:marTop w:val="480"/>
          <w:marBottom w:val="480"/>
          <w:divBdr>
            <w:top w:val="none" w:sz="0" w:space="0" w:color="auto"/>
            <w:left w:val="none" w:sz="0" w:space="0" w:color="auto"/>
            <w:bottom w:val="none" w:sz="0" w:space="0" w:color="auto"/>
            <w:right w:val="none" w:sz="0" w:space="0" w:color="auto"/>
          </w:divBdr>
        </w:div>
      </w:divsChild>
    </w:div>
    <w:div w:id="189414938">
      <w:bodyDiv w:val="1"/>
      <w:marLeft w:val="0"/>
      <w:marRight w:val="0"/>
      <w:marTop w:val="0"/>
      <w:marBottom w:val="0"/>
      <w:divBdr>
        <w:top w:val="none" w:sz="0" w:space="0" w:color="auto"/>
        <w:left w:val="none" w:sz="0" w:space="0" w:color="auto"/>
        <w:bottom w:val="none" w:sz="0" w:space="0" w:color="auto"/>
        <w:right w:val="none" w:sz="0" w:space="0" w:color="auto"/>
      </w:divBdr>
      <w:divsChild>
        <w:div w:id="228276014">
          <w:marLeft w:val="0"/>
          <w:marRight w:val="0"/>
          <w:marTop w:val="480"/>
          <w:marBottom w:val="480"/>
          <w:divBdr>
            <w:top w:val="none" w:sz="0" w:space="0" w:color="auto"/>
            <w:left w:val="none" w:sz="0" w:space="0" w:color="auto"/>
            <w:bottom w:val="none" w:sz="0" w:space="0" w:color="auto"/>
            <w:right w:val="none" w:sz="0" w:space="0" w:color="auto"/>
          </w:divBdr>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57863256">
      <w:bodyDiv w:val="1"/>
      <w:marLeft w:val="0"/>
      <w:marRight w:val="0"/>
      <w:marTop w:val="0"/>
      <w:marBottom w:val="0"/>
      <w:divBdr>
        <w:top w:val="none" w:sz="0" w:space="0" w:color="auto"/>
        <w:left w:val="none" w:sz="0" w:space="0" w:color="auto"/>
        <w:bottom w:val="none" w:sz="0" w:space="0" w:color="auto"/>
        <w:right w:val="none" w:sz="0" w:space="0" w:color="auto"/>
      </w:divBdr>
    </w:div>
    <w:div w:id="680358692">
      <w:bodyDiv w:val="1"/>
      <w:marLeft w:val="0"/>
      <w:marRight w:val="0"/>
      <w:marTop w:val="0"/>
      <w:marBottom w:val="0"/>
      <w:divBdr>
        <w:top w:val="none" w:sz="0" w:space="0" w:color="auto"/>
        <w:left w:val="none" w:sz="0" w:space="0" w:color="auto"/>
        <w:bottom w:val="none" w:sz="0" w:space="0" w:color="auto"/>
        <w:right w:val="none" w:sz="0" w:space="0" w:color="auto"/>
      </w:divBdr>
      <w:divsChild>
        <w:div w:id="1443451">
          <w:marLeft w:val="0"/>
          <w:marRight w:val="0"/>
          <w:marTop w:val="480"/>
          <w:marBottom w:val="480"/>
          <w:divBdr>
            <w:top w:val="none" w:sz="0" w:space="0" w:color="auto"/>
            <w:left w:val="none" w:sz="0" w:space="0" w:color="auto"/>
            <w:bottom w:val="none" w:sz="0" w:space="0" w:color="auto"/>
            <w:right w:val="none" w:sz="0" w:space="0" w:color="auto"/>
          </w:divBdr>
        </w:div>
        <w:div w:id="1704019279">
          <w:marLeft w:val="0"/>
          <w:marRight w:val="0"/>
          <w:marTop w:val="480"/>
          <w:marBottom w:val="480"/>
          <w:divBdr>
            <w:top w:val="none" w:sz="0" w:space="0" w:color="auto"/>
            <w:left w:val="none" w:sz="0" w:space="0" w:color="auto"/>
            <w:bottom w:val="none" w:sz="0" w:space="0" w:color="auto"/>
            <w:right w:val="none" w:sz="0" w:space="0" w:color="auto"/>
          </w:divBdr>
        </w:div>
        <w:div w:id="848830931">
          <w:marLeft w:val="0"/>
          <w:marRight w:val="0"/>
          <w:marTop w:val="480"/>
          <w:marBottom w:val="480"/>
          <w:divBdr>
            <w:top w:val="none" w:sz="0" w:space="0" w:color="auto"/>
            <w:left w:val="none" w:sz="0" w:space="0" w:color="auto"/>
            <w:bottom w:val="none" w:sz="0" w:space="0" w:color="auto"/>
            <w:right w:val="none" w:sz="0" w:space="0" w:color="auto"/>
          </w:divBdr>
        </w:div>
        <w:div w:id="828711420">
          <w:marLeft w:val="0"/>
          <w:marRight w:val="0"/>
          <w:marTop w:val="480"/>
          <w:marBottom w:val="480"/>
          <w:divBdr>
            <w:top w:val="none" w:sz="0" w:space="0" w:color="auto"/>
            <w:left w:val="none" w:sz="0" w:space="0" w:color="auto"/>
            <w:bottom w:val="none" w:sz="0" w:space="0" w:color="auto"/>
            <w:right w:val="none" w:sz="0" w:space="0" w:color="auto"/>
          </w:divBdr>
        </w:div>
        <w:div w:id="676882029">
          <w:marLeft w:val="0"/>
          <w:marRight w:val="0"/>
          <w:marTop w:val="480"/>
          <w:marBottom w:val="480"/>
          <w:divBdr>
            <w:top w:val="none" w:sz="0" w:space="0" w:color="auto"/>
            <w:left w:val="none" w:sz="0" w:space="0" w:color="auto"/>
            <w:bottom w:val="none" w:sz="0" w:space="0" w:color="auto"/>
            <w:right w:val="none" w:sz="0" w:space="0" w:color="auto"/>
          </w:divBdr>
        </w:div>
        <w:div w:id="763037702">
          <w:marLeft w:val="0"/>
          <w:marRight w:val="0"/>
          <w:marTop w:val="480"/>
          <w:marBottom w:val="480"/>
          <w:divBdr>
            <w:top w:val="none" w:sz="0" w:space="0" w:color="auto"/>
            <w:left w:val="none" w:sz="0" w:space="0" w:color="auto"/>
            <w:bottom w:val="none" w:sz="0" w:space="0" w:color="auto"/>
            <w:right w:val="none" w:sz="0" w:space="0" w:color="auto"/>
          </w:divBdr>
        </w:div>
        <w:div w:id="52244722">
          <w:marLeft w:val="0"/>
          <w:marRight w:val="0"/>
          <w:marTop w:val="480"/>
          <w:marBottom w:val="480"/>
          <w:divBdr>
            <w:top w:val="none" w:sz="0" w:space="0" w:color="auto"/>
            <w:left w:val="none" w:sz="0" w:space="0" w:color="auto"/>
            <w:bottom w:val="none" w:sz="0" w:space="0" w:color="auto"/>
            <w:right w:val="none" w:sz="0" w:space="0" w:color="auto"/>
          </w:divBdr>
        </w:div>
        <w:div w:id="1229540108">
          <w:marLeft w:val="0"/>
          <w:marRight w:val="0"/>
          <w:marTop w:val="480"/>
          <w:marBottom w:val="480"/>
          <w:divBdr>
            <w:top w:val="none" w:sz="0" w:space="0" w:color="auto"/>
            <w:left w:val="none" w:sz="0" w:space="0" w:color="auto"/>
            <w:bottom w:val="none" w:sz="0" w:space="0" w:color="auto"/>
            <w:right w:val="none" w:sz="0" w:space="0" w:color="auto"/>
          </w:divBdr>
        </w:div>
        <w:div w:id="582564589">
          <w:marLeft w:val="0"/>
          <w:marRight w:val="0"/>
          <w:marTop w:val="480"/>
          <w:marBottom w:val="480"/>
          <w:divBdr>
            <w:top w:val="none" w:sz="0" w:space="0" w:color="auto"/>
            <w:left w:val="none" w:sz="0" w:space="0" w:color="auto"/>
            <w:bottom w:val="none" w:sz="0" w:space="0" w:color="auto"/>
            <w:right w:val="none" w:sz="0" w:space="0" w:color="auto"/>
          </w:divBdr>
        </w:div>
      </w:divsChild>
    </w:div>
    <w:div w:id="849871482">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256088652">
      <w:bodyDiv w:val="1"/>
      <w:marLeft w:val="0"/>
      <w:marRight w:val="0"/>
      <w:marTop w:val="0"/>
      <w:marBottom w:val="0"/>
      <w:divBdr>
        <w:top w:val="none" w:sz="0" w:space="0" w:color="auto"/>
        <w:left w:val="none" w:sz="0" w:space="0" w:color="auto"/>
        <w:bottom w:val="none" w:sz="0" w:space="0" w:color="auto"/>
        <w:right w:val="none" w:sz="0" w:space="0" w:color="auto"/>
      </w:divBdr>
      <w:divsChild>
        <w:div w:id="1714230302">
          <w:marLeft w:val="0"/>
          <w:marRight w:val="0"/>
          <w:marTop w:val="480"/>
          <w:marBottom w:val="480"/>
          <w:divBdr>
            <w:top w:val="none" w:sz="0" w:space="0" w:color="auto"/>
            <w:left w:val="none" w:sz="0" w:space="0" w:color="auto"/>
            <w:bottom w:val="none" w:sz="0" w:space="0" w:color="auto"/>
            <w:right w:val="none" w:sz="0" w:space="0" w:color="auto"/>
          </w:divBdr>
        </w:div>
      </w:divsChild>
    </w:div>
    <w:div w:id="1427574749">
      <w:bodyDiv w:val="1"/>
      <w:marLeft w:val="0"/>
      <w:marRight w:val="0"/>
      <w:marTop w:val="0"/>
      <w:marBottom w:val="0"/>
      <w:divBdr>
        <w:top w:val="none" w:sz="0" w:space="0" w:color="auto"/>
        <w:left w:val="none" w:sz="0" w:space="0" w:color="auto"/>
        <w:bottom w:val="none" w:sz="0" w:space="0" w:color="auto"/>
        <w:right w:val="none" w:sz="0" w:space="0" w:color="auto"/>
      </w:divBdr>
      <w:divsChild>
        <w:div w:id="972753189">
          <w:marLeft w:val="0"/>
          <w:marRight w:val="0"/>
          <w:marTop w:val="480"/>
          <w:marBottom w:val="480"/>
          <w:divBdr>
            <w:top w:val="none" w:sz="0" w:space="0" w:color="auto"/>
            <w:left w:val="none" w:sz="0" w:space="0" w:color="auto"/>
            <w:bottom w:val="none" w:sz="0" w:space="0" w:color="auto"/>
            <w:right w:val="none" w:sz="0" w:space="0" w:color="auto"/>
          </w:divBdr>
        </w:div>
        <w:div w:id="1342663270">
          <w:marLeft w:val="0"/>
          <w:marRight w:val="0"/>
          <w:marTop w:val="480"/>
          <w:marBottom w:val="480"/>
          <w:divBdr>
            <w:top w:val="none" w:sz="0" w:space="0" w:color="auto"/>
            <w:left w:val="none" w:sz="0" w:space="0" w:color="auto"/>
            <w:bottom w:val="none" w:sz="0" w:space="0" w:color="auto"/>
            <w:right w:val="none" w:sz="0" w:space="0" w:color="auto"/>
          </w:divBdr>
        </w:div>
        <w:div w:id="341444388">
          <w:marLeft w:val="0"/>
          <w:marRight w:val="0"/>
          <w:marTop w:val="480"/>
          <w:marBottom w:val="480"/>
          <w:divBdr>
            <w:top w:val="none" w:sz="0" w:space="0" w:color="auto"/>
            <w:left w:val="none" w:sz="0" w:space="0" w:color="auto"/>
            <w:bottom w:val="none" w:sz="0" w:space="0" w:color="auto"/>
            <w:right w:val="none" w:sz="0" w:space="0" w:color="auto"/>
          </w:divBdr>
        </w:div>
        <w:div w:id="359742413">
          <w:marLeft w:val="0"/>
          <w:marRight w:val="0"/>
          <w:marTop w:val="480"/>
          <w:marBottom w:val="480"/>
          <w:divBdr>
            <w:top w:val="none" w:sz="0" w:space="0" w:color="auto"/>
            <w:left w:val="none" w:sz="0" w:space="0" w:color="auto"/>
            <w:bottom w:val="none" w:sz="0" w:space="0" w:color="auto"/>
            <w:right w:val="none" w:sz="0" w:space="0" w:color="auto"/>
          </w:divBdr>
        </w:div>
        <w:div w:id="1222323411">
          <w:marLeft w:val="0"/>
          <w:marRight w:val="0"/>
          <w:marTop w:val="480"/>
          <w:marBottom w:val="480"/>
          <w:divBdr>
            <w:top w:val="none" w:sz="0" w:space="0" w:color="auto"/>
            <w:left w:val="none" w:sz="0" w:space="0" w:color="auto"/>
            <w:bottom w:val="none" w:sz="0" w:space="0" w:color="auto"/>
            <w:right w:val="none" w:sz="0" w:space="0" w:color="auto"/>
          </w:divBdr>
        </w:div>
        <w:div w:id="111174738">
          <w:marLeft w:val="0"/>
          <w:marRight w:val="0"/>
          <w:marTop w:val="480"/>
          <w:marBottom w:val="480"/>
          <w:divBdr>
            <w:top w:val="none" w:sz="0" w:space="0" w:color="auto"/>
            <w:left w:val="none" w:sz="0" w:space="0" w:color="auto"/>
            <w:bottom w:val="none" w:sz="0" w:space="0" w:color="auto"/>
            <w:right w:val="none" w:sz="0" w:space="0" w:color="auto"/>
          </w:divBdr>
        </w:div>
        <w:div w:id="420683250">
          <w:marLeft w:val="0"/>
          <w:marRight w:val="0"/>
          <w:marTop w:val="480"/>
          <w:marBottom w:val="480"/>
          <w:divBdr>
            <w:top w:val="none" w:sz="0" w:space="0" w:color="auto"/>
            <w:left w:val="none" w:sz="0" w:space="0" w:color="auto"/>
            <w:bottom w:val="none" w:sz="0" w:space="0" w:color="auto"/>
            <w:right w:val="none" w:sz="0" w:space="0" w:color="auto"/>
          </w:divBdr>
        </w:div>
        <w:div w:id="1601982447">
          <w:marLeft w:val="0"/>
          <w:marRight w:val="0"/>
          <w:marTop w:val="480"/>
          <w:marBottom w:val="480"/>
          <w:divBdr>
            <w:top w:val="none" w:sz="0" w:space="0" w:color="auto"/>
            <w:left w:val="none" w:sz="0" w:space="0" w:color="auto"/>
            <w:bottom w:val="none" w:sz="0" w:space="0" w:color="auto"/>
            <w:right w:val="none" w:sz="0" w:space="0" w:color="auto"/>
          </w:divBdr>
        </w:div>
        <w:div w:id="1949969190">
          <w:marLeft w:val="0"/>
          <w:marRight w:val="0"/>
          <w:marTop w:val="480"/>
          <w:marBottom w:val="480"/>
          <w:divBdr>
            <w:top w:val="none" w:sz="0" w:space="0" w:color="auto"/>
            <w:left w:val="none" w:sz="0" w:space="0" w:color="auto"/>
            <w:bottom w:val="none" w:sz="0" w:space="0" w:color="auto"/>
            <w:right w:val="none" w:sz="0" w:space="0" w:color="auto"/>
          </w:divBdr>
        </w:div>
      </w:divsChild>
    </w:div>
    <w:div w:id="1439329660">
      <w:bodyDiv w:val="1"/>
      <w:marLeft w:val="0"/>
      <w:marRight w:val="0"/>
      <w:marTop w:val="0"/>
      <w:marBottom w:val="0"/>
      <w:divBdr>
        <w:top w:val="none" w:sz="0" w:space="0" w:color="auto"/>
        <w:left w:val="none" w:sz="0" w:space="0" w:color="auto"/>
        <w:bottom w:val="none" w:sz="0" w:space="0" w:color="auto"/>
        <w:right w:val="none" w:sz="0" w:space="0" w:color="auto"/>
      </w:divBdr>
      <w:divsChild>
        <w:div w:id="1839348652">
          <w:marLeft w:val="0"/>
          <w:marRight w:val="0"/>
          <w:marTop w:val="480"/>
          <w:marBottom w:val="480"/>
          <w:divBdr>
            <w:top w:val="none" w:sz="0" w:space="0" w:color="auto"/>
            <w:left w:val="none" w:sz="0" w:space="0" w:color="auto"/>
            <w:bottom w:val="none" w:sz="0" w:space="0" w:color="auto"/>
            <w:right w:val="none" w:sz="0" w:space="0" w:color="auto"/>
          </w:divBdr>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50072264">
      <w:bodyDiv w:val="1"/>
      <w:marLeft w:val="0"/>
      <w:marRight w:val="0"/>
      <w:marTop w:val="0"/>
      <w:marBottom w:val="0"/>
      <w:divBdr>
        <w:top w:val="none" w:sz="0" w:space="0" w:color="auto"/>
        <w:left w:val="none" w:sz="0" w:space="0" w:color="auto"/>
        <w:bottom w:val="none" w:sz="0" w:space="0" w:color="auto"/>
        <w:right w:val="none" w:sz="0" w:space="0" w:color="auto"/>
      </w:divBdr>
      <w:divsChild>
        <w:div w:id="1277370">
          <w:marLeft w:val="0"/>
          <w:marRight w:val="0"/>
          <w:marTop w:val="480"/>
          <w:marBottom w:val="480"/>
          <w:divBdr>
            <w:top w:val="none" w:sz="0" w:space="0" w:color="auto"/>
            <w:left w:val="none" w:sz="0" w:space="0" w:color="auto"/>
            <w:bottom w:val="none" w:sz="0" w:space="0" w:color="auto"/>
            <w:right w:val="none" w:sz="0" w:space="0" w:color="auto"/>
          </w:divBdr>
        </w:div>
        <w:div w:id="1621571422">
          <w:marLeft w:val="0"/>
          <w:marRight w:val="0"/>
          <w:marTop w:val="480"/>
          <w:marBottom w:val="480"/>
          <w:divBdr>
            <w:top w:val="none" w:sz="0" w:space="0" w:color="auto"/>
            <w:left w:val="none" w:sz="0" w:space="0" w:color="auto"/>
            <w:bottom w:val="none" w:sz="0" w:space="0" w:color="auto"/>
            <w:right w:val="none" w:sz="0" w:space="0" w:color="auto"/>
          </w:divBdr>
        </w:div>
        <w:div w:id="649792962">
          <w:marLeft w:val="0"/>
          <w:marRight w:val="0"/>
          <w:marTop w:val="480"/>
          <w:marBottom w:val="480"/>
          <w:divBdr>
            <w:top w:val="none" w:sz="0" w:space="0" w:color="auto"/>
            <w:left w:val="none" w:sz="0" w:space="0" w:color="auto"/>
            <w:bottom w:val="none" w:sz="0" w:space="0" w:color="auto"/>
            <w:right w:val="none" w:sz="0" w:space="0" w:color="auto"/>
          </w:divBdr>
        </w:div>
        <w:div w:id="1381049757">
          <w:marLeft w:val="0"/>
          <w:marRight w:val="0"/>
          <w:marTop w:val="480"/>
          <w:marBottom w:val="480"/>
          <w:divBdr>
            <w:top w:val="none" w:sz="0" w:space="0" w:color="auto"/>
            <w:left w:val="none" w:sz="0" w:space="0" w:color="auto"/>
            <w:bottom w:val="none" w:sz="0" w:space="0" w:color="auto"/>
            <w:right w:val="none" w:sz="0" w:space="0" w:color="auto"/>
          </w:divBdr>
        </w:div>
        <w:div w:id="1775903938">
          <w:marLeft w:val="0"/>
          <w:marRight w:val="0"/>
          <w:marTop w:val="480"/>
          <w:marBottom w:val="480"/>
          <w:divBdr>
            <w:top w:val="none" w:sz="0" w:space="0" w:color="auto"/>
            <w:left w:val="none" w:sz="0" w:space="0" w:color="auto"/>
            <w:bottom w:val="none" w:sz="0" w:space="0" w:color="auto"/>
            <w:right w:val="none" w:sz="0" w:space="0" w:color="auto"/>
          </w:divBdr>
        </w:div>
        <w:div w:id="1612545744">
          <w:marLeft w:val="0"/>
          <w:marRight w:val="0"/>
          <w:marTop w:val="480"/>
          <w:marBottom w:val="480"/>
          <w:divBdr>
            <w:top w:val="none" w:sz="0" w:space="0" w:color="auto"/>
            <w:left w:val="none" w:sz="0" w:space="0" w:color="auto"/>
            <w:bottom w:val="none" w:sz="0" w:space="0" w:color="auto"/>
            <w:right w:val="none" w:sz="0" w:space="0" w:color="auto"/>
          </w:divBdr>
        </w:div>
        <w:div w:id="326708205">
          <w:marLeft w:val="0"/>
          <w:marRight w:val="0"/>
          <w:marTop w:val="480"/>
          <w:marBottom w:val="480"/>
          <w:divBdr>
            <w:top w:val="none" w:sz="0" w:space="0" w:color="auto"/>
            <w:left w:val="none" w:sz="0" w:space="0" w:color="auto"/>
            <w:bottom w:val="none" w:sz="0" w:space="0" w:color="auto"/>
            <w:right w:val="none" w:sz="0" w:space="0" w:color="auto"/>
          </w:divBdr>
        </w:div>
        <w:div w:id="1260331291">
          <w:marLeft w:val="0"/>
          <w:marRight w:val="0"/>
          <w:marTop w:val="480"/>
          <w:marBottom w:val="480"/>
          <w:divBdr>
            <w:top w:val="none" w:sz="0" w:space="0" w:color="auto"/>
            <w:left w:val="none" w:sz="0" w:space="0" w:color="auto"/>
            <w:bottom w:val="none" w:sz="0" w:space="0" w:color="auto"/>
            <w:right w:val="none" w:sz="0" w:space="0" w:color="auto"/>
          </w:divBdr>
        </w:div>
        <w:div w:id="680814973">
          <w:marLeft w:val="0"/>
          <w:marRight w:val="0"/>
          <w:marTop w:val="480"/>
          <w:marBottom w:val="480"/>
          <w:divBdr>
            <w:top w:val="none" w:sz="0" w:space="0" w:color="auto"/>
            <w:left w:val="none" w:sz="0" w:space="0" w:color="auto"/>
            <w:bottom w:val="none" w:sz="0" w:space="0" w:color="auto"/>
            <w:right w:val="none" w:sz="0" w:space="0" w:color="auto"/>
          </w:divBdr>
        </w:div>
        <w:div w:id="939411072">
          <w:marLeft w:val="0"/>
          <w:marRight w:val="0"/>
          <w:marTop w:val="480"/>
          <w:marBottom w:val="480"/>
          <w:divBdr>
            <w:top w:val="none" w:sz="0" w:space="0" w:color="auto"/>
            <w:left w:val="none" w:sz="0" w:space="0" w:color="auto"/>
            <w:bottom w:val="none" w:sz="0" w:space="0" w:color="auto"/>
            <w:right w:val="none" w:sz="0" w:space="0" w:color="auto"/>
          </w:divBdr>
        </w:div>
        <w:div w:id="513760929">
          <w:marLeft w:val="0"/>
          <w:marRight w:val="0"/>
          <w:marTop w:val="480"/>
          <w:marBottom w:val="480"/>
          <w:divBdr>
            <w:top w:val="none" w:sz="0" w:space="0" w:color="auto"/>
            <w:left w:val="none" w:sz="0" w:space="0" w:color="auto"/>
            <w:bottom w:val="none" w:sz="0" w:space="0" w:color="auto"/>
            <w:right w:val="none" w:sz="0" w:space="0" w:color="auto"/>
          </w:divBdr>
        </w:div>
      </w:divsChild>
    </w:div>
    <w:div w:id="1558198177">
      <w:bodyDiv w:val="1"/>
      <w:marLeft w:val="0"/>
      <w:marRight w:val="0"/>
      <w:marTop w:val="0"/>
      <w:marBottom w:val="0"/>
      <w:divBdr>
        <w:top w:val="none" w:sz="0" w:space="0" w:color="auto"/>
        <w:left w:val="none" w:sz="0" w:space="0" w:color="auto"/>
        <w:bottom w:val="none" w:sz="0" w:space="0" w:color="auto"/>
        <w:right w:val="none" w:sz="0" w:space="0" w:color="auto"/>
      </w:divBdr>
      <w:divsChild>
        <w:div w:id="1957520339">
          <w:marLeft w:val="0"/>
          <w:marRight w:val="0"/>
          <w:marTop w:val="0"/>
          <w:marBottom w:val="0"/>
          <w:divBdr>
            <w:top w:val="none" w:sz="0" w:space="0" w:color="auto"/>
            <w:left w:val="none" w:sz="0" w:space="0" w:color="auto"/>
            <w:bottom w:val="none" w:sz="0" w:space="0" w:color="auto"/>
            <w:right w:val="none" w:sz="0" w:space="0" w:color="auto"/>
          </w:divBdr>
          <w:divsChild>
            <w:div w:id="1219316150">
              <w:marLeft w:val="0"/>
              <w:marRight w:val="0"/>
              <w:marTop w:val="180"/>
              <w:marBottom w:val="180"/>
              <w:divBdr>
                <w:top w:val="none" w:sz="0" w:space="0" w:color="auto"/>
                <w:left w:val="none" w:sz="0" w:space="0" w:color="auto"/>
                <w:bottom w:val="none" w:sz="0" w:space="0" w:color="auto"/>
                <w:right w:val="none" w:sz="0" w:space="0" w:color="auto"/>
              </w:divBdr>
            </w:div>
          </w:divsChild>
        </w:div>
        <w:div w:id="1558972716">
          <w:marLeft w:val="0"/>
          <w:marRight w:val="0"/>
          <w:marTop w:val="0"/>
          <w:marBottom w:val="0"/>
          <w:divBdr>
            <w:top w:val="none" w:sz="0" w:space="0" w:color="auto"/>
            <w:left w:val="none" w:sz="0" w:space="0" w:color="auto"/>
            <w:bottom w:val="none" w:sz="0" w:space="0" w:color="auto"/>
            <w:right w:val="none" w:sz="0" w:space="0" w:color="auto"/>
          </w:divBdr>
          <w:divsChild>
            <w:div w:id="1920360650">
              <w:marLeft w:val="0"/>
              <w:marRight w:val="0"/>
              <w:marTop w:val="0"/>
              <w:marBottom w:val="0"/>
              <w:divBdr>
                <w:top w:val="none" w:sz="0" w:space="0" w:color="auto"/>
                <w:left w:val="none" w:sz="0" w:space="0" w:color="auto"/>
                <w:bottom w:val="none" w:sz="0" w:space="0" w:color="auto"/>
                <w:right w:val="none" w:sz="0" w:space="0" w:color="auto"/>
              </w:divBdr>
              <w:divsChild>
                <w:div w:id="815999482">
                  <w:marLeft w:val="0"/>
                  <w:marRight w:val="0"/>
                  <w:marTop w:val="0"/>
                  <w:marBottom w:val="0"/>
                  <w:divBdr>
                    <w:top w:val="none" w:sz="0" w:space="0" w:color="auto"/>
                    <w:left w:val="none" w:sz="0" w:space="0" w:color="auto"/>
                    <w:bottom w:val="none" w:sz="0" w:space="0" w:color="auto"/>
                    <w:right w:val="none" w:sz="0" w:space="0" w:color="auto"/>
                  </w:divBdr>
                  <w:divsChild>
                    <w:div w:id="1398937843">
                      <w:marLeft w:val="0"/>
                      <w:marRight w:val="0"/>
                      <w:marTop w:val="0"/>
                      <w:marBottom w:val="0"/>
                      <w:divBdr>
                        <w:top w:val="none" w:sz="0" w:space="0" w:color="auto"/>
                        <w:left w:val="none" w:sz="0" w:space="0" w:color="auto"/>
                        <w:bottom w:val="none" w:sz="0" w:space="0" w:color="auto"/>
                        <w:right w:val="none" w:sz="0" w:space="0" w:color="auto"/>
                      </w:divBdr>
                      <w:divsChild>
                        <w:div w:id="2134640386">
                          <w:marLeft w:val="0"/>
                          <w:marRight w:val="0"/>
                          <w:marTop w:val="0"/>
                          <w:marBottom w:val="0"/>
                          <w:divBdr>
                            <w:top w:val="none" w:sz="0" w:space="0" w:color="auto"/>
                            <w:left w:val="none" w:sz="0" w:space="0" w:color="auto"/>
                            <w:bottom w:val="none" w:sz="0" w:space="0" w:color="auto"/>
                            <w:right w:val="none" w:sz="0" w:space="0" w:color="auto"/>
                          </w:divBdr>
                          <w:divsChild>
                            <w:div w:id="12997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49727253">
      <w:bodyDiv w:val="1"/>
      <w:marLeft w:val="0"/>
      <w:marRight w:val="0"/>
      <w:marTop w:val="0"/>
      <w:marBottom w:val="0"/>
      <w:divBdr>
        <w:top w:val="none" w:sz="0" w:space="0" w:color="auto"/>
        <w:left w:val="none" w:sz="0" w:space="0" w:color="auto"/>
        <w:bottom w:val="none" w:sz="0" w:space="0" w:color="auto"/>
        <w:right w:val="none" w:sz="0" w:space="0" w:color="auto"/>
      </w:divBdr>
      <w:divsChild>
        <w:div w:id="1028071478">
          <w:marLeft w:val="0"/>
          <w:marRight w:val="0"/>
          <w:marTop w:val="480"/>
          <w:marBottom w:val="480"/>
          <w:divBdr>
            <w:top w:val="none" w:sz="0" w:space="0" w:color="auto"/>
            <w:left w:val="none" w:sz="0" w:space="0" w:color="auto"/>
            <w:bottom w:val="none" w:sz="0" w:space="0" w:color="auto"/>
            <w:right w:val="none" w:sz="0" w:space="0" w:color="auto"/>
          </w:divBdr>
        </w:div>
        <w:div w:id="2128037206">
          <w:marLeft w:val="0"/>
          <w:marRight w:val="0"/>
          <w:marTop w:val="480"/>
          <w:marBottom w:val="480"/>
          <w:divBdr>
            <w:top w:val="none" w:sz="0" w:space="0" w:color="auto"/>
            <w:left w:val="none" w:sz="0" w:space="0" w:color="auto"/>
            <w:bottom w:val="none" w:sz="0" w:space="0" w:color="auto"/>
            <w:right w:val="none" w:sz="0" w:space="0" w:color="auto"/>
          </w:divBdr>
        </w:div>
        <w:div w:id="1523780724">
          <w:marLeft w:val="0"/>
          <w:marRight w:val="0"/>
          <w:marTop w:val="480"/>
          <w:marBottom w:val="480"/>
          <w:divBdr>
            <w:top w:val="none" w:sz="0" w:space="0" w:color="auto"/>
            <w:left w:val="none" w:sz="0" w:space="0" w:color="auto"/>
            <w:bottom w:val="none" w:sz="0" w:space="0" w:color="auto"/>
            <w:right w:val="none" w:sz="0" w:space="0" w:color="auto"/>
          </w:divBdr>
        </w:div>
        <w:div w:id="422655052">
          <w:marLeft w:val="0"/>
          <w:marRight w:val="0"/>
          <w:marTop w:val="480"/>
          <w:marBottom w:val="480"/>
          <w:divBdr>
            <w:top w:val="none" w:sz="0" w:space="0" w:color="auto"/>
            <w:left w:val="none" w:sz="0" w:space="0" w:color="auto"/>
            <w:bottom w:val="none" w:sz="0" w:space="0" w:color="auto"/>
            <w:right w:val="none" w:sz="0" w:space="0" w:color="auto"/>
          </w:divBdr>
        </w:div>
        <w:div w:id="1317563406">
          <w:marLeft w:val="0"/>
          <w:marRight w:val="0"/>
          <w:marTop w:val="480"/>
          <w:marBottom w:val="480"/>
          <w:divBdr>
            <w:top w:val="none" w:sz="0" w:space="0" w:color="auto"/>
            <w:left w:val="none" w:sz="0" w:space="0" w:color="auto"/>
            <w:bottom w:val="none" w:sz="0" w:space="0" w:color="auto"/>
            <w:right w:val="none" w:sz="0" w:space="0" w:color="auto"/>
          </w:divBdr>
        </w:div>
        <w:div w:id="1510216873">
          <w:marLeft w:val="0"/>
          <w:marRight w:val="0"/>
          <w:marTop w:val="480"/>
          <w:marBottom w:val="480"/>
          <w:divBdr>
            <w:top w:val="none" w:sz="0" w:space="0" w:color="auto"/>
            <w:left w:val="none" w:sz="0" w:space="0" w:color="auto"/>
            <w:bottom w:val="none" w:sz="0" w:space="0" w:color="auto"/>
            <w:right w:val="none" w:sz="0" w:space="0" w:color="auto"/>
          </w:divBdr>
        </w:div>
        <w:div w:id="53697978">
          <w:marLeft w:val="0"/>
          <w:marRight w:val="0"/>
          <w:marTop w:val="480"/>
          <w:marBottom w:val="480"/>
          <w:divBdr>
            <w:top w:val="none" w:sz="0" w:space="0" w:color="auto"/>
            <w:left w:val="none" w:sz="0" w:space="0" w:color="auto"/>
            <w:bottom w:val="none" w:sz="0" w:space="0" w:color="auto"/>
            <w:right w:val="none" w:sz="0" w:space="0" w:color="auto"/>
          </w:divBdr>
        </w:div>
        <w:div w:id="1231966518">
          <w:marLeft w:val="0"/>
          <w:marRight w:val="0"/>
          <w:marTop w:val="480"/>
          <w:marBottom w:val="480"/>
          <w:divBdr>
            <w:top w:val="none" w:sz="0" w:space="0" w:color="auto"/>
            <w:left w:val="none" w:sz="0" w:space="0" w:color="auto"/>
            <w:bottom w:val="none" w:sz="0" w:space="0" w:color="auto"/>
            <w:right w:val="none" w:sz="0" w:space="0" w:color="auto"/>
          </w:divBdr>
        </w:div>
        <w:div w:id="1178927442">
          <w:marLeft w:val="0"/>
          <w:marRight w:val="0"/>
          <w:marTop w:val="480"/>
          <w:marBottom w:val="480"/>
          <w:divBdr>
            <w:top w:val="none" w:sz="0" w:space="0" w:color="auto"/>
            <w:left w:val="none" w:sz="0" w:space="0" w:color="auto"/>
            <w:bottom w:val="none" w:sz="0" w:space="0" w:color="auto"/>
            <w:right w:val="none" w:sz="0" w:space="0" w:color="auto"/>
          </w:divBdr>
        </w:div>
        <w:div w:id="988050042">
          <w:marLeft w:val="0"/>
          <w:marRight w:val="0"/>
          <w:marTop w:val="480"/>
          <w:marBottom w:val="480"/>
          <w:divBdr>
            <w:top w:val="none" w:sz="0" w:space="0" w:color="auto"/>
            <w:left w:val="none" w:sz="0" w:space="0" w:color="auto"/>
            <w:bottom w:val="none" w:sz="0" w:space="0" w:color="auto"/>
            <w:right w:val="none" w:sz="0" w:space="0" w:color="auto"/>
          </w:divBdr>
        </w:div>
        <w:div w:id="536507333">
          <w:marLeft w:val="0"/>
          <w:marRight w:val="0"/>
          <w:marTop w:val="480"/>
          <w:marBottom w:val="480"/>
          <w:divBdr>
            <w:top w:val="none" w:sz="0" w:space="0" w:color="auto"/>
            <w:left w:val="none" w:sz="0" w:space="0" w:color="auto"/>
            <w:bottom w:val="none" w:sz="0" w:space="0" w:color="auto"/>
            <w:right w:val="none" w:sz="0" w:space="0" w:color="auto"/>
          </w:divBdr>
        </w:div>
      </w:divsChild>
    </w:div>
    <w:div w:id="1989244501">
      <w:bodyDiv w:val="1"/>
      <w:marLeft w:val="0"/>
      <w:marRight w:val="0"/>
      <w:marTop w:val="0"/>
      <w:marBottom w:val="0"/>
      <w:divBdr>
        <w:top w:val="none" w:sz="0" w:space="0" w:color="auto"/>
        <w:left w:val="none" w:sz="0" w:space="0" w:color="auto"/>
        <w:bottom w:val="none" w:sz="0" w:space="0" w:color="auto"/>
        <w:right w:val="none" w:sz="0" w:space="0" w:color="auto"/>
      </w:divBdr>
    </w:div>
    <w:div w:id="2106338340">
      <w:bodyDiv w:val="1"/>
      <w:marLeft w:val="0"/>
      <w:marRight w:val="0"/>
      <w:marTop w:val="0"/>
      <w:marBottom w:val="0"/>
      <w:divBdr>
        <w:top w:val="none" w:sz="0" w:space="0" w:color="auto"/>
        <w:left w:val="none" w:sz="0" w:space="0" w:color="auto"/>
        <w:bottom w:val="none" w:sz="0" w:space="0" w:color="auto"/>
        <w:right w:val="none" w:sz="0" w:space="0" w:color="auto"/>
      </w:divBdr>
      <w:divsChild>
        <w:div w:id="839155140">
          <w:marLeft w:val="0"/>
          <w:marRight w:val="0"/>
          <w:marTop w:val="480"/>
          <w:marBottom w:val="480"/>
          <w:divBdr>
            <w:top w:val="none" w:sz="0" w:space="0" w:color="auto"/>
            <w:left w:val="none" w:sz="0" w:space="0" w:color="auto"/>
            <w:bottom w:val="none" w:sz="0" w:space="0" w:color="auto"/>
            <w:right w:val="none" w:sz="0" w:space="0" w:color="auto"/>
          </w:divBdr>
        </w:div>
        <w:div w:id="2136822924">
          <w:marLeft w:val="0"/>
          <w:marRight w:val="0"/>
          <w:marTop w:val="480"/>
          <w:marBottom w:val="480"/>
          <w:divBdr>
            <w:top w:val="none" w:sz="0" w:space="0" w:color="auto"/>
            <w:left w:val="none" w:sz="0" w:space="0" w:color="auto"/>
            <w:bottom w:val="none" w:sz="0" w:space="0" w:color="auto"/>
            <w:right w:val="none" w:sz="0" w:space="0" w:color="auto"/>
          </w:divBdr>
        </w:div>
        <w:div w:id="1999532046">
          <w:marLeft w:val="0"/>
          <w:marRight w:val="0"/>
          <w:marTop w:val="480"/>
          <w:marBottom w:val="480"/>
          <w:divBdr>
            <w:top w:val="none" w:sz="0" w:space="0" w:color="auto"/>
            <w:left w:val="none" w:sz="0" w:space="0" w:color="auto"/>
            <w:bottom w:val="none" w:sz="0" w:space="0" w:color="auto"/>
            <w:right w:val="none" w:sz="0" w:space="0" w:color="auto"/>
          </w:divBdr>
        </w:div>
        <w:div w:id="1351688197">
          <w:marLeft w:val="0"/>
          <w:marRight w:val="0"/>
          <w:marTop w:val="480"/>
          <w:marBottom w:val="480"/>
          <w:divBdr>
            <w:top w:val="none" w:sz="0" w:space="0" w:color="auto"/>
            <w:left w:val="none" w:sz="0" w:space="0" w:color="auto"/>
            <w:bottom w:val="none" w:sz="0" w:space="0" w:color="auto"/>
            <w:right w:val="none" w:sz="0" w:space="0" w:color="auto"/>
          </w:divBdr>
        </w:div>
        <w:div w:id="1127313294">
          <w:marLeft w:val="0"/>
          <w:marRight w:val="0"/>
          <w:marTop w:val="480"/>
          <w:marBottom w:val="480"/>
          <w:divBdr>
            <w:top w:val="none" w:sz="0" w:space="0" w:color="auto"/>
            <w:left w:val="none" w:sz="0" w:space="0" w:color="auto"/>
            <w:bottom w:val="none" w:sz="0" w:space="0" w:color="auto"/>
            <w:right w:val="none" w:sz="0" w:space="0" w:color="auto"/>
          </w:divBdr>
        </w:div>
        <w:div w:id="1395733943">
          <w:marLeft w:val="0"/>
          <w:marRight w:val="0"/>
          <w:marTop w:val="480"/>
          <w:marBottom w:val="480"/>
          <w:divBdr>
            <w:top w:val="none" w:sz="0" w:space="0" w:color="auto"/>
            <w:left w:val="none" w:sz="0" w:space="0" w:color="auto"/>
            <w:bottom w:val="none" w:sz="0" w:space="0" w:color="auto"/>
            <w:right w:val="none" w:sz="0" w:space="0" w:color="auto"/>
          </w:divBdr>
        </w:div>
        <w:div w:id="743725228">
          <w:marLeft w:val="0"/>
          <w:marRight w:val="0"/>
          <w:marTop w:val="480"/>
          <w:marBottom w:val="480"/>
          <w:divBdr>
            <w:top w:val="none" w:sz="0" w:space="0" w:color="auto"/>
            <w:left w:val="none" w:sz="0" w:space="0" w:color="auto"/>
            <w:bottom w:val="none" w:sz="0" w:space="0" w:color="auto"/>
            <w:right w:val="none" w:sz="0" w:space="0" w:color="auto"/>
          </w:divBdr>
        </w:div>
        <w:div w:id="855001879">
          <w:marLeft w:val="0"/>
          <w:marRight w:val="0"/>
          <w:marTop w:val="480"/>
          <w:marBottom w:val="480"/>
          <w:divBdr>
            <w:top w:val="none" w:sz="0" w:space="0" w:color="auto"/>
            <w:left w:val="none" w:sz="0" w:space="0" w:color="auto"/>
            <w:bottom w:val="none" w:sz="0" w:space="0" w:color="auto"/>
            <w:right w:val="none" w:sz="0" w:space="0" w:color="auto"/>
          </w:divBdr>
        </w:div>
        <w:div w:id="1227303774">
          <w:marLeft w:val="0"/>
          <w:marRight w:val="0"/>
          <w:marTop w:val="480"/>
          <w:marBottom w:val="480"/>
          <w:divBdr>
            <w:top w:val="none" w:sz="0" w:space="0" w:color="auto"/>
            <w:left w:val="none" w:sz="0" w:space="0" w:color="auto"/>
            <w:bottom w:val="none" w:sz="0" w:space="0" w:color="auto"/>
            <w:right w:val="none" w:sz="0" w:space="0" w:color="auto"/>
          </w:divBdr>
        </w:div>
        <w:div w:id="216668003">
          <w:marLeft w:val="0"/>
          <w:marRight w:val="0"/>
          <w:marTop w:val="480"/>
          <w:marBottom w:val="480"/>
          <w:divBdr>
            <w:top w:val="none" w:sz="0" w:space="0" w:color="auto"/>
            <w:left w:val="none" w:sz="0" w:space="0" w:color="auto"/>
            <w:bottom w:val="none" w:sz="0" w:space="0" w:color="auto"/>
            <w:right w:val="none" w:sz="0" w:space="0" w:color="auto"/>
          </w:divBdr>
        </w:div>
        <w:div w:id="1256287746">
          <w:marLeft w:val="0"/>
          <w:marRight w:val="0"/>
          <w:marTop w:val="480"/>
          <w:marBottom w:val="480"/>
          <w:divBdr>
            <w:top w:val="none" w:sz="0" w:space="0" w:color="auto"/>
            <w:left w:val="none" w:sz="0" w:space="0" w:color="auto"/>
            <w:bottom w:val="none" w:sz="0" w:space="0" w:color="auto"/>
            <w:right w:val="none" w:sz="0" w:space="0" w:color="auto"/>
          </w:divBdr>
        </w:div>
      </w:divsChild>
    </w:div>
    <w:div w:id="2115318023">
      <w:bodyDiv w:val="1"/>
      <w:marLeft w:val="0"/>
      <w:marRight w:val="0"/>
      <w:marTop w:val="0"/>
      <w:marBottom w:val="0"/>
      <w:divBdr>
        <w:top w:val="none" w:sz="0" w:space="0" w:color="auto"/>
        <w:left w:val="none" w:sz="0" w:space="0" w:color="auto"/>
        <w:bottom w:val="none" w:sz="0" w:space="0" w:color="auto"/>
        <w:right w:val="none" w:sz="0" w:space="0" w:color="auto"/>
      </w:divBdr>
      <w:divsChild>
        <w:div w:id="326399246">
          <w:marLeft w:val="0"/>
          <w:marRight w:val="0"/>
          <w:marTop w:val="480"/>
          <w:marBottom w:val="480"/>
          <w:divBdr>
            <w:top w:val="none" w:sz="0" w:space="0" w:color="auto"/>
            <w:left w:val="none" w:sz="0" w:space="0" w:color="auto"/>
            <w:bottom w:val="none" w:sz="0" w:space="0" w:color="auto"/>
            <w:right w:val="none" w:sz="0" w:space="0" w:color="auto"/>
          </w:divBdr>
        </w:div>
        <w:div w:id="1560752593">
          <w:marLeft w:val="0"/>
          <w:marRight w:val="0"/>
          <w:marTop w:val="480"/>
          <w:marBottom w:val="480"/>
          <w:divBdr>
            <w:top w:val="none" w:sz="0" w:space="0" w:color="auto"/>
            <w:left w:val="none" w:sz="0" w:space="0" w:color="auto"/>
            <w:bottom w:val="none" w:sz="0" w:space="0" w:color="auto"/>
            <w:right w:val="none" w:sz="0" w:space="0" w:color="auto"/>
          </w:divBdr>
        </w:div>
        <w:div w:id="795955275">
          <w:marLeft w:val="0"/>
          <w:marRight w:val="0"/>
          <w:marTop w:val="480"/>
          <w:marBottom w:val="480"/>
          <w:divBdr>
            <w:top w:val="none" w:sz="0" w:space="0" w:color="auto"/>
            <w:left w:val="none" w:sz="0" w:space="0" w:color="auto"/>
            <w:bottom w:val="none" w:sz="0" w:space="0" w:color="auto"/>
            <w:right w:val="none" w:sz="0" w:space="0" w:color="auto"/>
          </w:divBdr>
        </w:div>
        <w:div w:id="843517223">
          <w:marLeft w:val="0"/>
          <w:marRight w:val="0"/>
          <w:marTop w:val="480"/>
          <w:marBottom w:val="480"/>
          <w:divBdr>
            <w:top w:val="none" w:sz="0" w:space="0" w:color="auto"/>
            <w:left w:val="none" w:sz="0" w:space="0" w:color="auto"/>
            <w:bottom w:val="none" w:sz="0" w:space="0" w:color="auto"/>
            <w:right w:val="none" w:sz="0" w:space="0" w:color="auto"/>
          </w:divBdr>
        </w:div>
        <w:div w:id="1968390272">
          <w:marLeft w:val="0"/>
          <w:marRight w:val="0"/>
          <w:marTop w:val="480"/>
          <w:marBottom w:val="480"/>
          <w:divBdr>
            <w:top w:val="none" w:sz="0" w:space="0" w:color="auto"/>
            <w:left w:val="none" w:sz="0" w:space="0" w:color="auto"/>
            <w:bottom w:val="none" w:sz="0" w:space="0" w:color="auto"/>
            <w:right w:val="none" w:sz="0" w:space="0" w:color="auto"/>
          </w:divBdr>
        </w:div>
        <w:div w:id="1401248225">
          <w:marLeft w:val="0"/>
          <w:marRight w:val="0"/>
          <w:marTop w:val="480"/>
          <w:marBottom w:val="480"/>
          <w:divBdr>
            <w:top w:val="none" w:sz="0" w:space="0" w:color="auto"/>
            <w:left w:val="none" w:sz="0" w:space="0" w:color="auto"/>
            <w:bottom w:val="none" w:sz="0" w:space="0" w:color="auto"/>
            <w:right w:val="none" w:sz="0" w:space="0" w:color="auto"/>
          </w:divBdr>
        </w:div>
        <w:div w:id="1931621241">
          <w:marLeft w:val="0"/>
          <w:marRight w:val="0"/>
          <w:marTop w:val="480"/>
          <w:marBottom w:val="480"/>
          <w:divBdr>
            <w:top w:val="none" w:sz="0" w:space="0" w:color="auto"/>
            <w:left w:val="none" w:sz="0" w:space="0" w:color="auto"/>
            <w:bottom w:val="none" w:sz="0" w:space="0" w:color="auto"/>
            <w:right w:val="none" w:sz="0" w:space="0" w:color="auto"/>
          </w:divBdr>
        </w:div>
        <w:div w:id="947003902">
          <w:marLeft w:val="0"/>
          <w:marRight w:val="0"/>
          <w:marTop w:val="480"/>
          <w:marBottom w:val="480"/>
          <w:divBdr>
            <w:top w:val="none" w:sz="0" w:space="0" w:color="auto"/>
            <w:left w:val="none" w:sz="0" w:space="0" w:color="auto"/>
            <w:bottom w:val="none" w:sz="0" w:space="0" w:color="auto"/>
            <w:right w:val="none" w:sz="0" w:space="0" w:color="auto"/>
          </w:divBdr>
        </w:div>
        <w:div w:id="1836729081">
          <w:marLeft w:val="0"/>
          <w:marRight w:val="0"/>
          <w:marTop w:val="480"/>
          <w:marBottom w:val="480"/>
          <w:divBdr>
            <w:top w:val="none" w:sz="0" w:space="0" w:color="auto"/>
            <w:left w:val="none" w:sz="0" w:space="0" w:color="auto"/>
            <w:bottom w:val="none" w:sz="0" w:space="0" w:color="auto"/>
            <w:right w:val="none" w:sz="0" w:space="0" w:color="auto"/>
          </w:divBdr>
        </w:div>
        <w:div w:id="428545672">
          <w:marLeft w:val="0"/>
          <w:marRight w:val="0"/>
          <w:marTop w:val="480"/>
          <w:marBottom w:val="480"/>
          <w:divBdr>
            <w:top w:val="none" w:sz="0" w:space="0" w:color="auto"/>
            <w:left w:val="none" w:sz="0" w:space="0" w:color="auto"/>
            <w:bottom w:val="none" w:sz="0" w:space="0" w:color="auto"/>
            <w:right w:val="none" w:sz="0" w:space="0" w:color="auto"/>
          </w:divBdr>
        </w:div>
        <w:div w:id="368264754">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ssessment.com/"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3.xml><?xml version="1.0" encoding="utf-8"?>
<ds:datastoreItem xmlns:ds="http://schemas.openxmlformats.org/officeDocument/2006/customXml" ds:itemID="{A70E99E8-EE5C-4994-B4F3-B3A9BDBE0B77}">
  <ds:schemaRefs>
    <ds:schemaRef ds:uri="http://schemas.openxmlformats.org/officeDocument/2006/bibliography"/>
  </ds:schemaRefs>
</ds:datastoreItem>
</file>

<file path=customXml/itemProps4.xml><?xml version="1.0" encoding="utf-8"?>
<ds:datastoreItem xmlns:ds="http://schemas.openxmlformats.org/officeDocument/2006/customXml" ds:itemID="{04D7B7F7-1383-415F-B179-ADBB05414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9376</Words>
  <Characters>53449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Samantha McCarthy-patmore</cp:lastModifiedBy>
  <cp:revision>9</cp:revision>
  <cp:lastPrinted>2022-02-15T16:08:00Z</cp:lastPrinted>
  <dcterms:created xsi:type="dcterms:W3CDTF">2023-01-03T15:29:00Z</dcterms:created>
  <dcterms:modified xsi:type="dcterms:W3CDTF">2023-01-04T15:50:00Z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